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4D" w:rsidRPr="00C21E4D" w:rsidRDefault="00C21E4D" w:rsidP="00C21E4D">
      <w:pPr>
        <w:shd w:val="clear" w:color="auto" w:fill="EDEDED"/>
        <w:spacing w:after="225" w:line="240" w:lineRule="auto"/>
        <w:outlineLvl w:val="1"/>
        <w:rPr>
          <w:rFonts w:ascii="Arial" w:eastAsia="Times New Roman" w:hAnsi="Arial" w:cs="Arial"/>
          <w:b/>
          <w:bCs/>
          <w:color w:val="7A7A7A"/>
          <w:sz w:val="24"/>
          <w:szCs w:val="24"/>
          <w:lang w:eastAsia="ru-RU"/>
        </w:rPr>
      </w:pPr>
      <w:bookmarkStart w:id="0" w:name="_GoBack"/>
      <w:bookmarkEnd w:id="0"/>
      <w:r w:rsidRPr="00C21E4D">
        <w:rPr>
          <w:rFonts w:ascii="Arial" w:eastAsia="Times New Roman" w:hAnsi="Arial" w:cs="Arial"/>
          <w:b/>
          <w:bCs/>
          <w:color w:val="366583"/>
          <w:sz w:val="24"/>
          <w:szCs w:val="24"/>
          <w:lang w:eastAsia="ru-RU"/>
        </w:rPr>
        <w:t>Научно практической конференции «Снижение смертности от сердечно-сосудистых заболеваний -ключевая задача общества и медицины»</w:t>
      </w:r>
    </w:p>
    <w:p w:rsidR="00C21E4D" w:rsidRPr="00C21E4D" w:rsidRDefault="00C21E4D" w:rsidP="00C21E4D">
      <w:pPr>
        <w:shd w:val="clear" w:color="auto" w:fill="EDEDED"/>
        <w:spacing w:after="225" w:line="240" w:lineRule="auto"/>
        <w:outlineLvl w:val="1"/>
        <w:rPr>
          <w:rFonts w:ascii="Arial" w:eastAsia="Times New Roman" w:hAnsi="Arial" w:cs="Arial"/>
          <w:b/>
          <w:bCs/>
          <w:color w:val="7A7A7A"/>
          <w:sz w:val="24"/>
          <w:szCs w:val="24"/>
          <w:lang w:eastAsia="ru-RU"/>
        </w:rPr>
      </w:pPr>
      <w:r w:rsidRPr="00C21E4D">
        <w:rPr>
          <w:rFonts w:ascii="Arial" w:eastAsia="Times New Roman" w:hAnsi="Arial" w:cs="Arial"/>
          <w:b/>
          <w:bCs/>
          <w:color w:val="7A7A7A"/>
          <w:sz w:val="24"/>
          <w:szCs w:val="24"/>
          <w:lang w:eastAsia="ru-RU"/>
        </w:rPr>
        <w:t>Научно практической конференции «Снижение смертности от сердечно-сосудистых заболеваний -ключевая задача общества и медицины»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Сердечно сосудистая патология как социальная проблема. Президентская национальная программа за снижение смертности от сердечно сосудистых заболеваний. 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Диспансеризация. Пути достижения реальных целей. 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Артериальная гипертензия - «Человек-невидимка» или «Крестный отец». Щёкотов В.В.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Проблема </w:t>
      </w:r>
      <w:proofErr w:type="spellStart"/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дислипидемиии</w:t>
      </w:r>
      <w:proofErr w:type="spellEnd"/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 в обществе. Есть ли перспективы? 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Как мы управляем ИБС - до и после </w:t>
      </w:r>
      <w:proofErr w:type="spellStart"/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реваскуляризации</w:t>
      </w:r>
      <w:proofErr w:type="spellEnd"/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. Наумов С.А.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Организация помощи при ОКС основа снижения смертности в неотложной ситуации Суханов С.Г.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 xml:space="preserve">ХСН - предотвращаем, лечим, </w:t>
      </w:r>
      <w:proofErr w:type="gramStart"/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контролируем .</w:t>
      </w:r>
      <w:proofErr w:type="gramEnd"/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Хроническая болезнь почек- как увеличить продолжительность жизни?</w:t>
      </w:r>
    </w:p>
    <w:p w:rsidR="00C21E4D" w:rsidRPr="00C21E4D" w:rsidRDefault="00C21E4D" w:rsidP="00C21E4D">
      <w:pPr>
        <w:shd w:val="clear" w:color="auto" w:fill="EDEDED"/>
        <w:spacing w:after="240"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Мерцательная аритмия - тяжкое бремя социума. Междисциплинарный подход.</w:t>
      </w:r>
    </w:p>
    <w:p w:rsidR="00C21E4D" w:rsidRPr="00C21E4D" w:rsidRDefault="00C21E4D" w:rsidP="00C21E4D">
      <w:pPr>
        <w:shd w:val="clear" w:color="auto" w:fill="EDEDED"/>
        <w:spacing w:line="270" w:lineRule="atLeast"/>
        <w:rPr>
          <w:rFonts w:ascii="Arial" w:eastAsia="Times New Roman" w:hAnsi="Arial" w:cs="Arial"/>
          <w:color w:val="191919"/>
          <w:sz w:val="20"/>
          <w:szCs w:val="20"/>
          <w:lang w:eastAsia="ru-RU"/>
        </w:rPr>
      </w:pPr>
      <w:r w:rsidRPr="00C21E4D">
        <w:rPr>
          <w:rFonts w:ascii="Arial" w:eastAsia="Times New Roman" w:hAnsi="Arial" w:cs="Arial"/>
          <w:color w:val="191919"/>
          <w:sz w:val="20"/>
          <w:szCs w:val="20"/>
          <w:lang w:eastAsia="ru-RU"/>
        </w:rPr>
        <w:t>Профилактика, профилактика и еще раз профилактика.</w:t>
      </w:r>
    </w:p>
    <w:p w:rsidR="002938A6" w:rsidRDefault="008A1EAA"/>
    <w:sectPr w:rsidR="0029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73"/>
    <w:rsid w:val="003137A4"/>
    <w:rsid w:val="00714673"/>
    <w:rsid w:val="008A1EAA"/>
    <w:rsid w:val="00C21E4D"/>
    <w:rsid w:val="00C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FD14-EBFD-4EA8-BDA2-7930719E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ооо"Акрихин"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Владимировна</dc:creator>
  <cp:keywords/>
  <dc:description/>
  <cp:lastModifiedBy>Немченко Юлия Юрьевна</cp:lastModifiedBy>
  <cp:revision>2</cp:revision>
  <dcterms:created xsi:type="dcterms:W3CDTF">2015-04-29T14:29:00Z</dcterms:created>
  <dcterms:modified xsi:type="dcterms:W3CDTF">2015-04-29T14:29:00Z</dcterms:modified>
</cp:coreProperties>
</file>