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1D881" w14:textId="77777777" w:rsidR="00EF1D99" w:rsidRPr="00EF1D99" w:rsidRDefault="00EF1D99" w:rsidP="00EF1D99">
      <w:pPr>
        <w:rPr>
          <w:rFonts w:ascii="Times New Roman" w:hAnsi="Times New Roman" w:cs="Times New Roman"/>
        </w:rPr>
      </w:pPr>
      <w:proofErr w:type="spellStart"/>
      <w:r w:rsidRPr="00EF1D99">
        <w:rPr>
          <w:rFonts w:ascii="Times New Roman" w:hAnsi="Times New Roman" w:cs="Times New Roman"/>
        </w:rPr>
        <w:t>Гиляревский</w:t>
      </w:r>
      <w:proofErr w:type="spellEnd"/>
      <w:r w:rsidRPr="00EF1D99">
        <w:rPr>
          <w:rFonts w:ascii="Times New Roman" w:hAnsi="Times New Roman" w:cs="Times New Roman"/>
        </w:rPr>
        <w:t xml:space="preserve"> С.Р., </w:t>
      </w:r>
      <w:proofErr w:type="spellStart"/>
      <w:r w:rsidRPr="00EF1D99">
        <w:rPr>
          <w:rFonts w:ascii="Times New Roman" w:hAnsi="Times New Roman" w:cs="Times New Roman"/>
        </w:rPr>
        <w:t>Голшмид</w:t>
      </w:r>
      <w:proofErr w:type="spellEnd"/>
      <w:r w:rsidRPr="00EF1D99">
        <w:rPr>
          <w:rFonts w:ascii="Times New Roman" w:hAnsi="Times New Roman" w:cs="Times New Roman"/>
        </w:rPr>
        <w:t xml:space="preserve"> М.В., Кузьмина И.М.</w:t>
      </w:r>
    </w:p>
    <w:p w14:paraId="481B96F8" w14:textId="77777777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>кафедра клинической фармакологии и терапии РМАПО</w:t>
      </w:r>
    </w:p>
    <w:p w14:paraId="657B7438" w14:textId="77777777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>НИИ скорой помощи им. Н.В. Склифосовского</w:t>
      </w:r>
    </w:p>
    <w:p w14:paraId="53B98E84" w14:textId="77777777" w:rsidR="00EF1D99" w:rsidRDefault="00EF1D99" w:rsidP="00EF1D99">
      <w:pPr>
        <w:rPr>
          <w:rFonts w:ascii="Times New Roman" w:hAnsi="Times New Roman" w:cs="Times New Roman"/>
        </w:rPr>
      </w:pPr>
    </w:p>
    <w:p w14:paraId="7AB65288" w14:textId="6D253648" w:rsidR="00EF1D99" w:rsidRDefault="00DF40B1" w:rsidP="00EF1D99">
      <w:pPr>
        <w:rPr>
          <w:rFonts w:ascii="Times New Roman" w:hAnsi="Times New Roman" w:cs="Times New Roman"/>
          <w:b/>
          <w:sz w:val="28"/>
        </w:rPr>
      </w:pPr>
      <w:r w:rsidRPr="00E541F1">
        <w:rPr>
          <w:rFonts w:ascii="Times New Roman" w:hAnsi="Times New Roman" w:cs="Times New Roman"/>
          <w:b/>
          <w:sz w:val="28"/>
        </w:rPr>
        <w:t>Б</w:t>
      </w:r>
      <w:r w:rsidR="00EF1D99" w:rsidRPr="00E541F1">
        <w:rPr>
          <w:rFonts w:ascii="Times New Roman" w:hAnsi="Times New Roman" w:cs="Times New Roman"/>
          <w:b/>
          <w:sz w:val="28"/>
        </w:rPr>
        <w:t>локад</w:t>
      </w:r>
      <w:r w:rsidRPr="00E541F1">
        <w:rPr>
          <w:rFonts w:ascii="Times New Roman" w:hAnsi="Times New Roman" w:cs="Times New Roman"/>
          <w:b/>
          <w:sz w:val="28"/>
        </w:rPr>
        <w:t>а</w:t>
      </w:r>
      <w:r w:rsidR="00EF1D99" w:rsidRPr="00E541F1">
        <w:rPr>
          <w:rFonts w:ascii="Times New Roman" w:hAnsi="Times New Roman" w:cs="Times New Roman"/>
          <w:b/>
          <w:sz w:val="28"/>
        </w:rPr>
        <w:t xml:space="preserve"> минералокортикоидных рецепторов </w:t>
      </w:r>
      <w:r w:rsidRPr="00E541F1">
        <w:rPr>
          <w:rFonts w:ascii="Times New Roman" w:hAnsi="Times New Roman" w:cs="Times New Roman"/>
          <w:b/>
          <w:sz w:val="28"/>
        </w:rPr>
        <w:t xml:space="preserve">при </w:t>
      </w:r>
      <w:r w:rsidR="00250668" w:rsidRPr="00E541F1">
        <w:rPr>
          <w:rFonts w:ascii="Times New Roman" w:hAnsi="Times New Roman" w:cs="Times New Roman"/>
          <w:b/>
          <w:sz w:val="28"/>
        </w:rPr>
        <w:t>лечении больных с сердечно-сосудистыми заб</w:t>
      </w:r>
      <w:r w:rsidRPr="00E541F1">
        <w:rPr>
          <w:rFonts w:ascii="Times New Roman" w:hAnsi="Times New Roman" w:cs="Times New Roman"/>
          <w:b/>
          <w:sz w:val="28"/>
        </w:rPr>
        <w:t>оле</w:t>
      </w:r>
      <w:r w:rsidR="00250668" w:rsidRPr="00E541F1">
        <w:rPr>
          <w:rFonts w:ascii="Times New Roman" w:hAnsi="Times New Roman" w:cs="Times New Roman"/>
          <w:b/>
          <w:sz w:val="28"/>
        </w:rPr>
        <w:t xml:space="preserve">ваниями: </w:t>
      </w:r>
      <w:r w:rsidRPr="00E541F1">
        <w:rPr>
          <w:rFonts w:ascii="Times New Roman" w:hAnsi="Times New Roman" w:cs="Times New Roman"/>
          <w:b/>
          <w:sz w:val="28"/>
        </w:rPr>
        <w:t>клинические и ф</w:t>
      </w:r>
      <w:r w:rsidR="00C9020B" w:rsidRPr="00E541F1">
        <w:rPr>
          <w:rFonts w:ascii="Times New Roman" w:hAnsi="Times New Roman" w:cs="Times New Roman"/>
          <w:b/>
          <w:sz w:val="28"/>
        </w:rPr>
        <w:t>армакологические аспекты примен</w:t>
      </w:r>
      <w:r w:rsidRPr="00E541F1">
        <w:rPr>
          <w:rFonts w:ascii="Times New Roman" w:hAnsi="Times New Roman" w:cs="Times New Roman"/>
          <w:b/>
          <w:sz w:val="28"/>
        </w:rPr>
        <w:t>е</w:t>
      </w:r>
      <w:r w:rsidR="00C9020B" w:rsidRPr="00E541F1">
        <w:rPr>
          <w:rFonts w:ascii="Times New Roman" w:hAnsi="Times New Roman" w:cs="Times New Roman"/>
          <w:b/>
          <w:sz w:val="28"/>
        </w:rPr>
        <w:t>н</w:t>
      </w:r>
      <w:r w:rsidRPr="00E541F1">
        <w:rPr>
          <w:rFonts w:ascii="Times New Roman" w:hAnsi="Times New Roman" w:cs="Times New Roman"/>
          <w:b/>
          <w:sz w:val="28"/>
        </w:rPr>
        <w:t>ия эплеренона</w:t>
      </w:r>
    </w:p>
    <w:p w14:paraId="2AA5BF20" w14:textId="77777777" w:rsidR="00E541F1" w:rsidRPr="00E541F1" w:rsidRDefault="00E541F1" w:rsidP="00EF1D99">
      <w:pPr>
        <w:rPr>
          <w:rFonts w:ascii="Times New Roman" w:hAnsi="Times New Roman" w:cs="Times New Roman"/>
          <w:b/>
          <w:sz w:val="28"/>
        </w:rPr>
      </w:pPr>
    </w:p>
    <w:p w14:paraId="3F89282A" w14:textId="77777777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>АГ —</w:t>
      </w:r>
      <w:r w:rsidRPr="00EF1D99">
        <w:rPr>
          <w:rFonts w:ascii="Times New Roman" w:hAnsi="Times New Roman" w:cs="Times New Roman"/>
        </w:rPr>
        <w:tab/>
      </w:r>
      <w:r w:rsidRPr="00EF1D99">
        <w:rPr>
          <w:rFonts w:ascii="Times New Roman" w:hAnsi="Times New Roman" w:cs="Times New Roman"/>
        </w:rPr>
        <w:tab/>
        <w:t>артериальная гипертония</w:t>
      </w:r>
    </w:p>
    <w:p w14:paraId="0BD6975F" w14:textId="77777777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>АД —</w:t>
      </w:r>
      <w:r w:rsidRPr="00EF1D99">
        <w:rPr>
          <w:rFonts w:ascii="Times New Roman" w:hAnsi="Times New Roman" w:cs="Times New Roman"/>
        </w:rPr>
        <w:tab/>
      </w:r>
      <w:r w:rsidRPr="00EF1D99">
        <w:rPr>
          <w:rFonts w:ascii="Times New Roman" w:hAnsi="Times New Roman" w:cs="Times New Roman"/>
        </w:rPr>
        <w:tab/>
        <w:t xml:space="preserve">артериальное давление </w:t>
      </w:r>
    </w:p>
    <w:p w14:paraId="4279CF42" w14:textId="77777777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>АКППК —</w:t>
      </w:r>
      <w:r w:rsidRPr="00EF1D99">
        <w:rPr>
          <w:rFonts w:ascii="Times New Roman" w:hAnsi="Times New Roman" w:cs="Times New Roman"/>
        </w:rPr>
        <w:tab/>
      </w:r>
      <w:proofErr w:type="spellStart"/>
      <w:r w:rsidRPr="00EF1D99">
        <w:rPr>
          <w:rFonts w:ascii="Times New Roman" w:hAnsi="Times New Roman" w:cs="Times New Roman"/>
        </w:rPr>
        <w:t>аминоконцевой</w:t>
      </w:r>
      <w:proofErr w:type="spellEnd"/>
      <w:r w:rsidRPr="00EF1D99">
        <w:rPr>
          <w:rFonts w:ascii="Times New Roman" w:hAnsi="Times New Roman" w:cs="Times New Roman"/>
        </w:rPr>
        <w:t xml:space="preserve"> пептид </w:t>
      </w:r>
      <w:proofErr w:type="spellStart"/>
      <w:r w:rsidRPr="00EF1D99">
        <w:rPr>
          <w:rFonts w:ascii="Times New Roman" w:hAnsi="Times New Roman" w:cs="Times New Roman"/>
        </w:rPr>
        <w:t>проколлагена</w:t>
      </w:r>
      <w:proofErr w:type="spellEnd"/>
    </w:p>
    <w:p w14:paraId="5610F636" w14:textId="77777777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>АМР —</w:t>
      </w:r>
      <w:r w:rsidRPr="00EF1D99">
        <w:rPr>
          <w:rFonts w:ascii="Times New Roman" w:hAnsi="Times New Roman" w:cs="Times New Roman"/>
        </w:rPr>
        <w:tab/>
        <w:t>антагонисты минералокортикоидных рецепторов</w:t>
      </w:r>
    </w:p>
    <w:p w14:paraId="63C24A49" w14:textId="77777777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>АПФ —</w:t>
      </w:r>
      <w:r w:rsidRPr="00EF1D99">
        <w:rPr>
          <w:rFonts w:ascii="Times New Roman" w:hAnsi="Times New Roman" w:cs="Times New Roman"/>
        </w:rPr>
        <w:tab/>
      </w:r>
      <w:proofErr w:type="spellStart"/>
      <w:r w:rsidRPr="00EF1D99">
        <w:rPr>
          <w:rFonts w:ascii="Times New Roman" w:hAnsi="Times New Roman" w:cs="Times New Roman"/>
        </w:rPr>
        <w:t>ангиотензинпревращающий</w:t>
      </w:r>
      <w:proofErr w:type="spellEnd"/>
      <w:r w:rsidRPr="00EF1D99">
        <w:rPr>
          <w:rFonts w:ascii="Times New Roman" w:hAnsi="Times New Roman" w:cs="Times New Roman"/>
        </w:rPr>
        <w:t xml:space="preserve"> фермент </w:t>
      </w:r>
    </w:p>
    <w:p w14:paraId="2FA8B61A" w14:textId="77777777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>БРА —</w:t>
      </w:r>
      <w:r w:rsidRPr="00EF1D99">
        <w:rPr>
          <w:rFonts w:ascii="Times New Roman" w:hAnsi="Times New Roman" w:cs="Times New Roman"/>
        </w:rPr>
        <w:tab/>
        <w:t>блокатор рецепторов ангиотензина II</w:t>
      </w:r>
    </w:p>
    <w:p w14:paraId="765EC647" w14:textId="77777777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>ГЛЖ —</w:t>
      </w:r>
      <w:r w:rsidRPr="00EF1D99">
        <w:rPr>
          <w:rFonts w:ascii="Times New Roman" w:hAnsi="Times New Roman" w:cs="Times New Roman"/>
        </w:rPr>
        <w:tab/>
        <w:t>гипертрофия левого желудочка</w:t>
      </w:r>
    </w:p>
    <w:p w14:paraId="2CE992E5" w14:textId="77777777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>ДАД —</w:t>
      </w:r>
      <w:r w:rsidRPr="00EF1D99">
        <w:rPr>
          <w:rFonts w:ascii="Times New Roman" w:hAnsi="Times New Roman" w:cs="Times New Roman"/>
        </w:rPr>
        <w:tab/>
        <w:t xml:space="preserve">диастолическое артериальное давление  </w:t>
      </w:r>
    </w:p>
    <w:p w14:paraId="17B533D6" w14:textId="77777777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>ДИ —</w:t>
      </w:r>
      <w:r w:rsidRPr="00EF1D99">
        <w:rPr>
          <w:rFonts w:ascii="Times New Roman" w:hAnsi="Times New Roman" w:cs="Times New Roman"/>
        </w:rPr>
        <w:tab/>
      </w:r>
      <w:r w:rsidRPr="00EF1D99">
        <w:rPr>
          <w:rFonts w:ascii="Times New Roman" w:hAnsi="Times New Roman" w:cs="Times New Roman"/>
        </w:rPr>
        <w:tab/>
        <w:t>доверительный интервал</w:t>
      </w:r>
    </w:p>
    <w:p w14:paraId="1D9247A6" w14:textId="77777777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>ИМ —</w:t>
      </w:r>
      <w:r w:rsidRPr="00EF1D99">
        <w:rPr>
          <w:rFonts w:ascii="Times New Roman" w:hAnsi="Times New Roman" w:cs="Times New Roman"/>
        </w:rPr>
        <w:tab/>
      </w:r>
      <w:r w:rsidRPr="00EF1D99">
        <w:rPr>
          <w:rFonts w:ascii="Times New Roman" w:hAnsi="Times New Roman" w:cs="Times New Roman"/>
        </w:rPr>
        <w:tab/>
        <w:t>инфаркт миокарда</w:t>
      </w:r>
    </w:p>
    <w:p w14:paraId="0FD379E8" w14:textId="77777777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>МКР —</w:t>
      </w:r>
      <w:r w:rsidRPr="00EF1D99">
        <w:rPr>
          <w:rFonts w:ascii="Times New Roman" w:hAnsi="Times New Roman" w:cs="Times New Roman"/>
        </w:rPr>
        <w:tab/>
        <w:t>минералокортикоидные рецепторы</w:t>
      </w:r>
      <w:bookmarkStart w:id="0" w:name="_GoBack"/>
      <w:bookmarkEnd w:id="0"/>
    </w:p>
    <w:p w14:paraId="3EF88183" w14:textId="77777777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>ММЛЖ —</w:t>
      </w:r>
      <w:r w:rsidRPr="00EF1D99">
        <w:rPr>
          <w:rFonts w:ascii="Times New Roman" w:hAnsi="Times New Roman" w:cs="Times New Roman"/>
        </w:rPr>
        <w:tab/>
        <w:t>масса миокарда левого желудочка</w:t>
      </w:r>
    </w:p>
    <w:p w14:paraId="5E8D5C53" w14:textId="77777777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>ОАС —</w:t>
      </w:r>
      <w:r w:rsidRPr="00EF1D99">
        <w:rPr>
          <w:rFonts w:ascii="Times New Roman" w:hAnsi="Times New Roman" w:cs="Times New Roman"/>
        </w:rPr>
        <w:tab/>
      </w:r>
      <w:proofErr w:type="spellStart"/>
      <w:r w:rsidRPr="00EF1D99">
        <w:rPr>
          <w:rFonts w:ascii="Times New Roman" w:hAnsi="Times New Roman" w:cs="Times New Roman"/>
        </w:rPr>
        <w:t>обструктивное</w:t>
      </w:r>
      <w:proofErr w:type="spellEnd"/>
      <w:r w:rsidRPr="00EF1D99">
        <w:rPr>
          <w:rFonts w:ascii="Times New Roman" w:hAnsi="Times New Roman" w:cs="Times New Roman"/>
        </w:rPr>
        <w:t xml:space="preserve"> апноэ во время сна</w:t>
      </w:r>
    </w:p>
    <w:p w14:paraId="701BBEE8" w14:textId="77777777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>ОР —</w:t>
      </w:r>
      <w:r w:rsidRPr="00EF1D99">
        <w:rPr>
          <w:rFonts w:ascii="Times New Roman" w:hAnsi="Times New Roman" w:cs="Times New Roman"/>
        </w:rPr>
        <w:tab/>
      </w:r>
      <w:r w:rsidRPr="00EF1D99">
        <w:rPr>
          <w:rFonts w:ascii="Times New Roman" w:hAnsi="Times New Roman" w:cs="Times New Roman"/>
        </w:rPr>
        <w:tab/>
        <w:t xml:space="preserve">относительный риск </w:t>
      </w:r>
    </w:p>
    <w:p w14:paraId="7377B38D" w14:textId="77777777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>ПАС —</w:t>
      </w:r>
      <w:r w:rsidRPr="00EF1D99">
        <w:rPr>
          <w:rFonts w:ascii="Times New Roman" w:hAnsi="Times New Roman" w:cs="Times New Roman"/>
        </w:rPr>
        <w:tab/>
        <w:t xml:space="preserve">первичный </w:t>
      </w:r>
      <w:proofErr w:type="spellStart"/>
      <w:r w:rsidRPr="00EF1D99">
        <w:rPr>
          <w:rFonts w:ascii="Times New Roman" w:hAnsi="Times New Roman" w:cs="Times New Roman"/>
        </w:rPr>
        <w:t>альдостеронизм</w:t>
      </w:r>
      <w:proofErr w:type="spellEnd"/>
    </w:p>
    <w:p w14:paraId="5230305E" w14:textId="77777777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>РААС —</w:t>
      </w:r>
      <w:r w:rsidRPr="00EF1D99">
        <w:rPr>
          <w:rFonts w:ascii="Times New Roman" w:hAnsi="Times New Roman" w:cs="Times New Roman"/>
        </w:rPr>
        <w:tab/>
        <w:t>ренин-ангиотензин-альдостероновая система</w:t>
      </w:r>
    </w:p>
    <w:p w14:paraId="1DBC61A3" w14:textId="77777777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>РКИ —</w:t>
      </w:r>
      <w:r w:rsidRPr="00EF1D99">
        <w:rPr>
          <w:rFonts w:ascii="Times New Roman" w:hAnsi="Times New Roman" w:cs="Times New Roman"/>
        </w:rPr>
        <w:tab/>
        <w:t>рандомизированное клиническое исследование</w:t>
      </w:r>
    </w:p>
    <w:p w14:paraId="5EFA7BBC" w14:textId="77777777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>САД —</w:t>
      </w:r>
      <w:r w:rsidRPr="00EF1D99">
        <w:rPr>
          <w:rFonts w:ascii="Times New Roman" w:hAnsi="Times New Roman" w:cs="Times New Roman"/>
        </w:rPr>
        <w:tab/>
        <w:t xml:space="preserve">систолическое артериальное давление </w:t>
      </w:r>
    </w:p>
    <w:p w14:paraId="4A69CD1D" w14:textId="77777777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>СН —</w:t>
      </w:r>
      <w:r w:rsidRPr="00EF1D99">
        <w:rPr>
          <w:rFonts w:ascii="Times New Roman" w:hAnsi="Times New Roman" w:cs="Times New Roman"/>
        </w:rPr>
        <w:tab/>
      </w:r>
      <w:r w:rsidRPr="00EF1D99">
        <w:rPr>
          <w:rFonts w:ascii="Times New Roman" w:hAnsi="Times New Roman" w:cs="Times New Roman"/>
        </w:rPr>
        <w:tab/>
        <w:t>сердечная недостаточность</w:t>
      </w:r>
    </w:p>
    <w:p w14:paraId="79AFF95D" w14:textId="77777777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>ССЗ —</w:t>
      </w:r>
      <w:r w:rsidRPr="00EF1D99">
        <w:rPr>
          <w:rFonts w:ascii="Times New Roman" w:hAnsi="Times New Roman" w:cs="Times New Roman"/>
        </w:rPr>
        <w:tab/>
        <w:t xml:space="preserve">сердечно-сосудистые заболевания </w:t>
      </w:r>
    </w:p>
    <w:p w14:paraId="6EFE5E2B" w14:textId="77777777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>ФК —</w:t>
      </w:r>
      <w:r w:rsidRPr="00EF1D99">
        <w:rPr>
          <w:rFonts w:ascii="Times New Roman" w:hAnsi="Times New Roman" w:cs="Times New Roman"/>
        </w:rPr>
        <w:tab/>
      </w:r>
      <w:r w:rsidRPr="00EF1D99">
        <w:rPr>
          <w:rFonts w:ascii="Times New Roman" w:hAnsi="Times New Roman" w:cs="Times New Roman"/>
        </w:rPr>
        <w:tab/>
        <w:t>функциональный класс</w:t>
      </w:r>
    </w:p>
    <w:p w14:paraId="2F6F7B5A" w14:textId="77777777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>ХБП —</w:t>
      </w:r>
      <w:r w:rsidRPr="00EF1D99">
        <w:rPr>
          <w:rFonts w:ascii="Times New Roman" w:hAnsi="Times New Roman" w:cs="Times New Roman"/>
        </w:rPr>
        <w:tab/>
        <w:t>хронические болезни почек</w:t>
      </w:r>
    </w:p>
    <w:p w14:paraId="62DBFC8B" w14:textId="77777777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>ХСН —</w:t>
      </w:r>
      <w:r w:rsidRPr="00EF1D99">
        <w:rPr>
          <w:rFonts w:ascii="Times New Roman" w:hAnsi="Times New Roman" w:cs="Times New Roman"/>
        </w:rPr>
        <w:tab/>
        <w:t>хроническая сердечная недостаточность</w:t>
      </w:r>
    </w:p>
    <w:p w14:paraId="2C7439F6" w14:textId="77777777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>ЧБНЛ —</w:t>
      </w:r>
      <w:r w:rsidRPr="00EF1D99">
        <w:rPr>
          <w:rFonts w:ascii="Times New Roman" w:hAnsi="Times New Roman" w:cs="Times New Roman"/>
        </w:rPr>
        <w:tab/>
        <w:t>число больных, которых необходимо лечить определенным методом в</w:t>
      </w:r>
    </w:p>
    <w:p w14:paraId="01E06791" w14:textId="77777777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>течение определенного времени, чтобы достичь определенного благоприятного исхода</w:t>
      </w:r>
    </w:p>
    <w:p w14:paraId="18F1C6F2" w14:textId="77777777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>ЭхоКГ</w:t>
      </w:r>
      <w:r w:rsidRPr="00EF1D99">
        <w:rPr>
          <w:rFonts w:ascii="Times New Roman" w:hAnsi="Times New Roman" w:cs="Times New Roman"/>
        </w:rPr>
        <w:tab/>
        <w:t>—</w:t>
      </w:r>
      <w:r w:rsidRPr="00EF1D99">
        <w:rPr>
          <w:rFonts w:ascii="Times New Roman" w:hAnsi="Times New Roman" w:cs="Times New Roman"/>
        </w:rPr>
        <w:tab/>
        <w:t>эхокардиография</w:t>
      </w:r>
    </w:p>
    <w:p w14:paraId="0E69FE46" w14:textId="77777777" w:rsidR="00EF1D99" w:rsidRPr="00EF1D99" w:rsidRDefault="00EF1D99" w:rsidP="00EF1D99">
      <w:pPr>
        <w:rPr>
          <w:rFonts w:ascii="Times New Roman" w:hAnsi="Times New Roman" w:cs="Times New Roman"/>
        </w:rPr>
      </w:pPr>
    </w:p>
    <w:p w14:paraId="134C6B12" w14:textId="77777777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 xml:space="preserve">Ключевые слова: альдостерон, спиронолактон, эплеренон, сердечно-сосудистые </w:t>
      </w:r>
      <w:proofErr w:type="spellStart"/>
      <w:r w:rsidRPr="00EF1D99">
        <w:rPr>
          <w:rFonts w:ascii="Times New Roman" w:hAnsi="Times New Roman" w:cs="Times New Roman"/>
        </w:rPr>
        <w:t>заебования</w:t>
      </w:r>
      <w:proofErr w:type="spellEnd"/>
    </w:p>
    <w:p w14:paraId="75B44862" w14:textId="77777777" w:rsidR="00EF1D99" w:rsidRPr="00EF1D99" w:rsidRDefault="00EF1D99" w:rsidP="00EF1D99">
      <w:pPr>
        <w:rPr>
          <w:rFonts w:ascii="Times New Roman" w:hAnsi="Times New Roman" w:cs="Times New Roman"/>
        </w:rPr>
      </w:pPr>
    </w:p>
    <w:p w14:paraId="2049D64F" w14:textId="206EE902" w:rsidR="00EF1D99" w:rsidRPr="00EF1D99" w:rsidRDefault="00EF1D99" w:rsidP="00EF1D99">
      <w:pPr>
        <w:rPr>
          <w:rFonts w:ascii="Times New Roman" w:hAnsi="Times New Roman" w:cs="Times New Roman"/>
        </w:rPr>
      </w:pPr>
      <w:r w:rsidRPr="00E645B9">
        <w:rPr>
          <w:rFonts w:ascii="Times New Roman" w:hAnsi="Times New Roman" w:cs="Times New Roman"/>
          <w:b/>
        </w:rPr>
        <w:t>Резюме.</w:t>
      </w:r>
      <w:r w:rsidRPr="00EF1D99">
        <w:rPr>
          <w:rFonts w:ascii="Times New Roman" w:hAnsi="Times New Roman" w:cs="Times New Roman"/>
        </w:rPr>
        <w:t xml:space="preserve"> </w:t>
      </w:r>
      <w:r w:rsidR="00D02A8F">
        <w:rPr>
          <w:rFonts w:ascii="Times New Roman" w:hAnsi="Times New Roman" w:cs="Times New Roman"/>
        </w:rPr>
        <w:t xml:space="preserve">В статье рассматриваются современные аспекты клинического применения </w:t>
      </w:r>
      <w:r w:rsidRPr="00EF1D99">
        <w:rPr>
          <w:rFonts w:ascii="Times New Roman" w:hAnsi="Times New Roman" w:cs="Times New Roman"/>
        </w:rPr>
        <w:t>селективного антагониста минералокортикоидных рецепто</w:t>
      </w:r>
      <w:r w:rsidR="00D02A8F">
        <w:rPr>
          <w:rFonts w:ascii="Times New Roman" w:hAnsi="Times New Roman" w:cs="Times New Roman"/>
        </w:rPr>
        <w:t>ров эплеренона при лечении больных с сердечно-сосудистыми забол</w:t>
      </w:r>
      <w:r w:rsidR="009408F5">
        <w:rPr>
          <w:rFonts w:ascii="Times New Roman" w:hAnsi="Times New Roman" w:cs="Times New Roman"/>
        </w:rPr>
        <w:t>е</w:t>
      </w:r>
      <w:r w:rsidR="00D02A8F">
        <w:rPr>
          <w:rFonts w:ascii="Times New Roman" w:hAnsi="Times New Roman" w:cs="Times New Roman"/>
        </w:rPr>
        <w:t>ваниями</w:t>
      </w:r>
      <w:r w:rsidRPr="00EF1D99">
        <w:rPr>
          <w:rFonts w:ascii="Times New Roman" w:hAnsi="Times New Roman" w:cs="Times New Roman"/>
        </w:rPr>
        <w:t xml:space="preserve">. </w:t>
      </w:r>
      <w:r w:rsidR="00D02A8F">
        <w:rPr>
          <w:rFonts w:ascii="Times New Roman" w:hAnsi="Times New Roman" w:cs="Times New Roman"/>
        </w:rPr>
        <w:t>Приводится доказательная база применения эплеренона при лечении больных с разными заболеваниями.</w:t>
      </w:r>
      <w:r>
        <w:rPr>
          <w:rFonts w:ascii="Times New Roman" w:hAnsi="Times New Roman" w:cs="Times New Roman"/>
        </w:rPr>
        <w:t xml:space="preserve"> </w:t>
      </w:r>
      <w:r w:rsidR="00D02A8F">
        <w:rPr>
          <w:rFonts w:ascii="Times New Roman" w:hAnsi="Times New Roman" w:cs="Times New Roman"/>
        </w:rPr>
        <w:t xml:space="preserve">Обсуждаются подходы к обеспечению безопасности </w:t>
      </w:r>
      <w:r>
        <w:rPr>
          <w:rFonts w:ascii="Times New Roman" w:hAnsi="Times New Roman" w:cs="Times New Roman"/>
        </w:rPr>
        <w:t xml:space="preserve">и переносимости препаратов, относящихся к </w:t>
      </w:r>
      <w:r w:rsidR="00D02A8F">
        <w:rPr>
          <w:rFonts w:ascii="Times New Roman" w:hAnsi="Times New Roman" w:cs="Times New Roman"/>
        </w:rPr>
        <w:t>антагонистам минералокортикоидных рецепторов</w:t>
      </w:r>
      <w:r>
        <w:rPr>
          <w:rFonts w:ascii="Times New Roman" w:hAnsi="Times New Roman" w:cs="Times New Roman"/>
        </w:rPr>
        <w:t>.</w:t>
      </w:r>
    </w:p>
    <w:p w14:paraId="5B518875" w14:textId="77777777" w:rsidR="00EF1D99" w:rsidRPr="00EF1D99" w:rsidRDefault="00EF1D99" w:rsidP="00EF1D99">
      <w:pPr>
        <w:rPr>
          <w:rFonts w:ascii="Times New Roman" w:hAnsi="Times New Roman" w:cs="Times New Roman"/>
        </w:rPr>
      </w:pPr>
    </w:p>
    <w:p w14:paraId="61ECDCB3" w14:textId="6F77A660" w:rsidR="00EF1D99" w:rsidRPr="00E645B9" w:rsidRDefault="005417FE" w:rsidP="00EF1D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Теоретические предпосылки к использованию антагонистов минерало</w:t>
      </w:r>
      <w:r w:rsidR="00D02A8F">
        <w:rPr>
          <w:rFonts w:ascii="Times New Roman" w:hAnsi="Times New Roman" w:cs="Times New Roman"/>
          <w:b/>
        </w:rPr>
        <w:t>кортикоидных рецепторов в клинической практике</w:t>
      </w:r>
    </w:p>
    <w:p w14:paraId="56DBA3F4" w14:textId="795F14D5" w:rsidR="00EF1D99" w:rsidRPr="00EF1D99" w:rsidRDefault="00DF40B1" w:rsidP="00EF1D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Длительное время представления о роли альдостерона</w:t>
      </w:r>
      <w:r w:rsidR="00EF1D99" w:rsidRPr="00EF1D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патогенезе сердечно-сос</w:t>
      </w:r>
      <w:r w:rsidR="002A04A1">
        <w:rPr>
          <w:rFonts w:ascii="Times New Roman" w:hAnsi="Times New Roman" w:cs="Times New Roman"/>
        </w:rPr>
        <w:t>уд</w:t>
      </w:r>
      <w:r>
        <w:rPr>
          <w:rFonts w:ascii="Times New Roman" w:hAnsi="Times New Roman" w:cs="Times New Roman"/>
        </w:rPr>
        <w:t>истых заболеваний (</w:t>
      </w:r>
      <w:r w:rsidRPr="00307AA7">
        <w:rPr>
          <w:rFonts w:ascii="Times New Roman" w:hAnsi="Times New Roman" w:cs="Times New Roman"/>
        </w:rPr>
        <w:t>ССЗ</w:t>
      </w:r>
      <w:r>
        <w:rPr>
          <w:rFonts w:ascii="Times New Roman" w:hAnsi="Times New Roman" w:cs="Times New Roman"/>
        </w:rPr>
        <w:t>)</w:t>
      </w:r>
      <w:r w:rsidR="0029402C">
        <w:rPr>
          <w:rFonts w:ascii="Times New Roman" w:hAnsi="Times New Roman" w:cs="Times New Roman"/>
        </w:rPr>
        <w:t xml:space="preserve"> сводились к тому, что он</w:t>
      </w:r>
      <w:r>
        <w:rPr>
          <w:rFonts w:ascii="Times New Roman" w:hAnsi="Times New Roman" w:cs="Times New Roman"/>
        </w:rPr>
        <w:t xml:space="preserve"> </w:t>
      </w:r>
      <w:r w:rsidR="00EF1D99" w:rsidRPr="00EF1D99">
        <w:rPr>
          <w:rFonts w:ascii="Times New Roman" w:hAnsi="Times New Roman" w:cs="Times New Roman"/>
        </w:rPr>
        <w:t xml:space="preserve">действует в основном как регулятор гомеостаза натрия, калия и воды [1]. </w:t>
      </w:r>
      <w:r w:rsidR="006F26D7" w:rsidRPr="00EF1D99">
        <w:rPr>
          <w:rFonts w:ascii="Times New Roman" w:hAnsi="Times New Roman" w:cs="Times New Roman"/>
        </w:rPr>
        <w:t xml:space="preserve">В </w:t>
      </w:r>
      <w:r w:rsidR="00EF1D99" w:rsidRPr="00EF1D99">
        <w:rPr>
          <w:rFonts w:ascii="Times New Roman" w:hAnsi="Times New Roman" w:cs="Times New Roman"/>
        </w:rPr>
        <w:t xml:space="preserve">последние годы появляется все </w:t>
      </w:r>
      <w:r w:rsidR="00EF1D99" w:rsidRPr="00EF1D99">
        <w:rPr>
          <w:rFonts w:ascii="Times New Roman" w:hAnsi="Times New Roman" w:cs="Times New Roman"/>
        </w:rPr>
        <w:lastRenderedPageBreak/>
        <w:t xml:space="preserve">больше данных, </w:t>
      </w:r>
      <w:r w:rsidR="00C82525">
        <w:rPr>
          <w:rFonts w:ascii="Times New Roman" w:hAnsi="Times New Roman" w:cs="Times New Roman"/>
        </w:rPr>
        <w:t>расширяющих</w:t>
      </w:r>
      <w:r w:rsidR="00EF1D99" w:rsidRPr="00EF1D99">
        <w:rPr>
          <w:rFonts w:ascii="Times New Roman" w:hAnsi="Times New Roman" w:cs="Times New Roman"/>
        </w:rPr>
        <w:t xml:space="preserve"> представление о роли альдостерона в организме здорового и больного человека [2]. Известно, что длительное повышение концентрации альдостерона в крови само по себе, независимо от влияния на уровень артериального давления (АД), приводит к развитию осложнений сосудистых заболеваний, заболеваний сердца и почек, а также к метаболическим нарушениям</w:t>
      </w:r>
      <w:r w:rsidR="009D5290">
        <w:rPr>
          <w:rFonts w:ascii="Times New Roman" w:hAnsi="Times New Roman" w:cs="Times New Roman"/>
        </w:rPr>
        <w:t xml:space="preserve"> [</w:t>
      </w:r>
      <w:r w:rsidR="00E645B9">
        <w:rPr>
          <w:rFonts w:ascii="Times New Roman" w:hAnsi="Times New Roman" w:cs="Times New Roman"/>
        </w:rPr>
        <w:t>3</w:t>
      </w:r>
      <w:r w:rsidR="009D5290">
        <w:rPr>
          <w:rFonts w:ascii="Times New Roman" w:hAnsi="Times New Roman" w:cs="Times New Roman"/>
        </w:rPr>
        <w:t>]</w:t>
      </w:r>
      <w:r w:rsidR="00EF1D99" w:rsidRPr="00EF1D99">
        <w:rPr>
          <w:rFonts w:ascii="Times New Roman" w:hAnsi="Times New Roman" w:cs="Times New Roman"/>
        </w:rPr>
        <w:t xml:space="preserve">. Результаты нескольких экспериментальных исследований, выполненных на культуре клеток и на животных, а также исследований у человека, позволили уточнить механизмы, за счет которых альдостерон и минералокортикоидные рецепторы (МКР) участвуют в развитии воспаления, </w:t>
      </w:r>
      <w:proofErr w:type="spellStart"/>
      <w:r w:rsidR="00EF1D99" w:rsidRPr="00EF1D99">
        <w:rPr>
          <w:rFonts w:ascii="Times New Roman" w:hAnsi="Times New Roman" w:cs="Times New Roman"/>
        </w:rPr>
        <w:t>ремоделирования</w:t>
      </w:r>
      <w:proofErr w:type="spellEnd"/>
      <w:r w:rsidR="00EF1D99" w:rsidRPr="00EF1D99">
        <w:rPr>
          <w:rFonts w:ascii="Times New Roman" w:hAnsi="Times New Roman" w:cs="Times New Roman"/>
        </w:rPr>
        <w:t xml:space="preserve"> и фиброза в органах-мишенях. </w:t>
      </w:r>
    </w:p>
    <w:p w14:paraId="432DBB2E" w14:textId="6F8DB75A" w:rsidR="00EF1D99" w:rsidRPr="00EF1D99" w:rsidRDefault="00250668" w:rsidP="00EF1D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EF1D99" w:rsidRPr="00EF1D99">
        <w:rPr>
          <w:rFonts w:ascii="Times New Roman" w:hAnsi="Times New Roman" w:cs="Times New Roman"/>
        </w:rPr>
        <w:t xml:space="preserve">льдостерон представляет собой стероидный гормон, образование и выделение которого в первую очередь регулируется </w:t>
      </w:r>
      <w:proofErr w:type="spellStart"/>
      <w:r w:rsidR="00EF1D99" w:rsidRPr="00EF1D99">
        <w:rPr>
          <w:rFonts w:ascii="Times New Roman" w:hAnsi="Times New Roman" w:cs="Times New Roman"/>
        </w:rPr>
        <w:t>ангиотензином</w:t>
      </w:r>
      <w:proofErr w:type="spellEnd"/>
      <w:r w:rsidR="00EF1D99" w:rsidRPr="00EF1D99">
        <w:rPr>
          <w:rFonts w:ascii="Times New Roman" w:hAnsi="Times New Roman" w:cs="Times New Roman"/>
        </w:rPr>
        <w:t xml:space="preserve"> II. Альдостерон в основном синтезируется в коре надпочечников, но также содержится в стенке сосудов, головном мозге, сердце и жировой ткани, что обусловливает его местные </w:t>
      </w:r>
      <w:proofErr w:type="spellStart"/>
      <w:r w:rsidR="00EF1D99" w:rsidRPr="00EF1D99">
        <w:rPr>
          <w:rFonts w:ascii="Times New Roman" w:hAnsi="Times New Roman" w:cs="Times New Roman"/>
        </w:rPr>
        <w:t>аутокринные</w:t>
      </w:r>
      <w:proofErr w:type="spellEnd"/>
      <w:r w:rsidR="00EF1D99" w:rsidRPr="00EF1D99">
        <w:rPr>
          <w:rFonts w:ascii="Times New Roman" w:hAnsi="Times New Roman" w:cs="Times New Roman"/>
        </w:rPr>
        <w:t xml:space="preserve"> и </w:t>
      </w:r>
      <w:proofErr w:type="spellStart"/>
      <w:r w:rsidR="00EF1D99" w:rsidRPr="00EF1D99">
        <w:rPr>
          <w:rFonts w:ascii="Times New Roman" w:hAnsi="Times New Roman" w:cs="Times New Roman"/>
        </w:rPr>
        <w:t>паракринные</w:t>
      </w:r>
      <w:proofErr w:type="spellEnd"/>
      <w:r w:rsidR="00EF1D99" w:rsidRPr="00EF1D99">
        <w:rPr>
          <w:rFonts w:ascii="Times New Roman" w:hAnsi="Times New Roman" w:cs="Times New Roman"/>
        </w:rPr>
        <w:t xml:space="preserve"> эффекты. Установлено наличие МКР как в эпителиальных, так и </w:t>
      </w:r>
      <w:proofErr w:type="spellStart"/>
      <w:r w:rsidR="00EF1D99" w:rsidRPr="00EF1D99">
        <w:rPr>
          <w:rFonts w:ascii="Times New Roman" w:hAnsi="Times New Roman" w:cs="Times New Roman"/>
        </w:rPr>
        <w:t>неэпителиальных</w:t>
      </w:r>
      <w:proofErr w:type="spellEnd"/>
      <w:r w:rsidR="00EF1D99" w:rsidRPr="00EF1D99">
        <w:rPr>
          <w:rFonts w:ascii="Times New Roman" w:hAnsi="Times New Roman" w:cs="Times New Roman"/>
        </w:rPr>
        <w:t xml:space="preserve"> тканях, включая почки, толстый кишечник, сосуды, головной мозг, сердце и жировую ткань, которые с одинаковой </w:t>
      </w:r>
      <w:proofErr w:type="spellStart"/>
      <w:r w:rsidR="00EF1D99" w:rsidRPr="00EF1D99">
        <w:rPr>
          <w:rFonts w:ascii="Times New Roman" w:hAnsi="Times New Roman" w:cs="Times New Roman"/>
        </w:rPr>
        <w:t>аффинностью</w:t>
      </w:r>
      <w:proofErr w:type="spellEnd"/>
      <w:r w:rsidR="00EF1D99" w:rsidRPr="00EF1D99">
        <w:rPr>
          <w:rFonts w:ascii="Times New Roman" w:hAnsi="Times New Roman" w:cs="Times New Roman"/>
        </w:rPr>
        <w:t xml:space="preserve"> связываются как с </w:t>
      </w:r>
      <w:proofErr w:type="spellStart"/>
      <w:r w:rsidR="00EF1D99" w:rsidRPr="00EF1D99">
        <w:rPr>
          <w:rFonts w:ascii="Times New Roman" w:hAnsi="Times New Roman" w:cs="Times New Roman"/>
        </w:rPr>
        <w:t>минералокортикоидами</w:t>
      </w:r>
      <w:proofErr w:type="spellEnd"/>
      <w:r w:rsidR="00EF1D99" w:rsidRPr="00EF1D99">
        <w:rPr>
          <w:rFonts w:ascii="Times New Roman" w:hAnsi="Times New Roman" w:cs="Times New Roman"/>
        </w:rPr>
        <w:t xml:space="preserve">, так кортикостероидами. Помимо хорошо известного действия альдостерона на почки, включая </w:t>
      </w:r>
      <w:proofErr w:type="spellStart"/>
      <w:r w:rsidR="00EF1D99" w:rsidRPr="00EF1D99">
        <w:rPr>
          <w:rFonts w:ascii="Times New Roman" w:hAnsi="Times New Roman" w:cs="Times New Roman"/>
        </w:rPr>
        <w:t>реабсорбцию</w:t>
      </w:r>
      <w:proofErr w:type="spellEnd"/>
      <w:r w:rsidR="00EF1D99" w:rsidRPr="00EF1D99">
        <w:rPr>
          <w:rFonts w:ascii="Times New Roman" w:hAnsi="Times New Roman" w:cs="Times New Roman"/>
        </w:rPr>
        <w:t xml:space="preserve"> натрия и сопутствующую экскрецию калия и ионов водорода, альдостерон активирует симпатический отдел вегетативной нервной системы; увеличивает </w:t>
      </w:r>
      <w:proofErr w:type="spellStart"/>
      <w:r w:rsidR="00EF1D99" w:rsidRPr="00EF1D99">
        <w:rPr>
          <w:rFonts w:ascii="Times New Roman" w:hAnsi="Times New Roman" w:cs="Times New Roman"/>
        </w:rPr>
        <w:t>свободнорадикальное</w:t>
      </w:r>
      <w:proofErr w:type="spellEnd"/>
      <w:r w:rsidR="00EF1D99" w:rsidRPr="00EF1D99">
        <w:rPr>
          <w:rFonts w:ascii="Times New Roman" w:hAnsi="Times New Roman" w:cs="Times New Roman"/>
        </w:rPr>
        <w:t xml:space="preserve"> окисление, что обусловливает развитие воспаления, </w:t>
      </w:r>
      <w:proofErr w:type="spellStart"/>
      <w:r w:rsidR="00EF1D99" w:rsidRPr="00EF1D99">
        <w:rPr>
          <w:rFonts w:ascii="Times New Roman" w:hAnsi="Times New Roman" w:cs="Times New Roman"/>
        </w:rPr>
        <w:t>ремоделирования</w:t>
      </w:r>
      <w:proofErr w:type="spellEnd"/>
      <w:r w:rsidR="00EF1D99" w:rsidRPr="00EF1D99">
        <w:rPr>
          <w:rFonts w:ascii="Times New Roman" w:hAnsi="Times New Roman" w:cs="Times New Roman"/>
        </w:rPr>
        <w:t xml:space="preserve">, </w:t>
      </w:r>
      <w:proofErr w:type="spellStart"/>
      <w:r w:rsidR="00EF1D99" w:rsidRPr="00EF1D99">
        <w:rPr>
          <w:rFonts w:ascii="Times New Roman" w:hAnsi="Times New Roman" w:cs="Times New Roman"/>
        </w:rPr>
        <w:t>апоптоза</w:t>
      </w:r>
      <w:proofErr w:type="spellEnd"/>
      <w:r w:rsidR="00EF1D99" w:rsidRPr="00EF1D99">
        <w:rPr>
          <w:rFonts w:ascii="Times New Roman" w:hAnsi="Times New Roman" w:cs="Times New Roman"/>
        </w:rPr>
        <w:t xml:space="preserve"> и фиброза. Биологическое действие МКР опосредуется за счет избирательной экспрессии различных белков, которая зависит от взаимодействия многих транскрипционных и трансляционных механизмов [</w:t>
      </w:r>
      <w:r w:rsidR="00E645B9">
        <w:rPr>
          <w:rFonts w:ascii="Times New Roman" w:hAnsi="Times New Roman" w:cs="Times New Roman"/>
        </w:rPr>
        <w:t>4</w:t>
      </w:r>
      <w:r w:rsidR="00EF1D99" w:rsidRPr="00EF1D99">
        <w:rPr>
          <w:rFonts w:ascii="Times New Roman" w:hAnsi="Times New Roman" w:cs="Times New Roman"/>
        </w:rPr>
        <w:t xml:space="preserve">]. Наряду с хорошо известными геномными эффектами альдостерона имеются данные и о </w:t>
      </w:r>
      <w:proofErr w:type="spellStart"/>
      <w:r w:rsidR="00EF1D99" w:rsidRPr="00EF1D99">
        <w:rPr>
          <w:rFonts w:ascii="Times New Roman" w:hAnsi="Times New Roman" w:cs="Times New Roman"/>
        </w:rPr>
        <w:t>негеномных</w:t>
      </w:r>
      <w:proofErr w:type="spellEnd"/>
      <w:r w:rsidR="00EF1D99" w:rsidRPr="00EF1D99">
        <w:rPr>
          <w:rFonts w:ascii="Times New Roman" w:hAnsi="Times New Roman" w:cs="Times New Roman"/>
        </w:rPr>
        <w:t xml:space="preserve"> эффектах, которые проявляются в быстром (в течение нескольких минут) действии альдостерона в соответствующих тканях [</w:t>
      </w:r>
      <w:r w:rsidR="00E645B9" w:rsidRPr="00E645B9">
        <w:rPr>
          <w:rFonts w:ascii="Times New Roman" w:hAnsi="Times New Roman" w:cs="Times New Roman"/>
        </w:rPr>
        <w:t>5</w:t>
      </w:r>
      <w:r w:rsidR="00EF1D99" w:rsidRPr="00EF1D99">
        <w:rPr>
          <w:rFonts w:ascii="Times New Roman" w:hAnsi="Times New Roman" w:cs="Times New Roman"/>
        </w:rPr>
        <w:t>].</w:t>
      </w:r>
    </w:p>
    <w:p w14:paraId="5784D274" w14:textId="199F0336" w:rsidR="009D5290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 xml:space="preserve">Имеется </w:t>
      </w:r>
      <w:r w:rsidR="00B0099C">
        <w:rPr>
          <w:rFonts w:ascii="Times New Roman" w:hAnsi="Times New Roman" w:cs="Times New Roman"/>
        </w:rPr>
        <w:t>три основных препарата</w:t>
      </w:r>
      <w:r w:rsidRPr="00EF1D99">
        <w:rPr>
          <w:rFonts w:ascii="Times New Roman" w:hAnsi="Times New Roman" w:cs="Times New Roman"/>
        </w:rPr>
        <w:t xml:space="preserve">, относящихся к классу АМР: спиронолактон, эплеренон и </w:t>
      </w:r>
      <w:proofErr w:type="spellStart"/>
      <w:r w:rsidRPr="00EF1D99">
        <w:rPr>
          <w:rFonts w:ascii="Times New Roman" w:hAnsi="Times New Roman" w:cs="Times New Roman"/>
        </w:rPr>
        <w:t>канренон</w:t>
      </w:r>
      <w:proofErr w:type="spellEnd"/>
      <w:r w:rsidRPr="00EF1D99">
        <w:rPr>
          <w:rFonts w:ascii="Times New Roman" w:hAnsi="Times New Roman" w:cs="Times New Roman"/>
        </w:rPr>
        <w:t xml:space="preserve">. Каждый из них имеет определенные фармакологические характеристики. Спиронолактон представляет собой неселективный, конкурентный АМР, который структурно сходен с прогестероном и </w:t>
      </w:r>
      <w:proofErr w:type="spellStart"/>
      <w:r w:rsidRPr="00EF1D99">
        <w:rPr>
          <w:rFonts w:ascii="Times New Roman" w:hAnsi="Times New Roman" w:cs="Times New Roman"/>
        </w:rPr>
        <w:t>метаболизируется</w:t>
      </w:r>
      <w:proofErr w:type="spellEnd"/>
      <w:r w:rsidRPr="00EF1D99">
        <w:rPr>
          <w:rFonts w:ascii="Times New Roman" w:hAnsi="Times New Roman" w:cs="Times New Roman"/>
        </w:rPr>
        <w:t xml:space="preserve"> в печени в активные метаболиты. Кроме того, спиронолактон действует и как антагонист </w:t>
      </w:r>
      <w:proofErr w:type="spellStart"/>
      <w:r w:rsidRPr="00EF1D99">
        <w:rPr>
          <w:rFonts w:ascii="Times New Roman" w:hAnsi="Times New Roman" w:cs="Times New Roman"/>
        </w:rPr>
        <w:t>андрогеновых</w:t>
      </w:r>
      <w:proofErr w:type="spellEnd"/>
      <w:r w:rsidRPr="00EF1D99">
        <w:rPr>
          <w:rFonts w:ascii="Times New Roman" w:hAnsi="Times New Roman" w:cs="Times New Roman"/>
        </w:rPr>
        <w:t xml:space="preserve"> рецепторов, слабый антагонист кортикостероидных рецепторов и агонист </w:t>
      </w:r>
      <w:proofErr w:type="spellStart"/>
      <w:r w:rsidRPr="00EF1D99">
        <w:rPr>
          <w:rFonts w:ascii="Times New Roman" w:hAnsi="Times New Roman" w:cs="Times New Roman"/>
        </w:rPr>
        <w:t>прогестероновых</w:t>
      </w:r>
      <w:proofErr w:type="spellEnd"/>
      <w:r w:rsidRPr="00EF1D99">
        <w:rPr>
          <w:rFonts w:ascii="Times New Roman" w:hAnsi="Times New Roman" w:cs="Times New Roman"/>
        </w:rPr>
        <w:t xml:space="preserve"> рецепторов. Такое действие спиронолактона на рецепторы обусловливает также развитие его побочных эффектов, включая гиперкалиемию, </w:t>
      </w:r>
      <w:proofErr w:type="spellStart"/>
      <w:r w:rsidRPr="00EF1D99">
        <w:rPr>
          <w:rFonts w:ascii="Times New Roman" w:hAnsi="Times New Roman" w:cs="Times New Roman"/>
        </w:rPr>
        <w:t>гипонатриемию</w:t>
      </w:r>
      <w:proofErr w:type="spellEnd"/>
      <w:r w:rsidRPr="00EF1D99">
        <w:rPr>
          <w:rFonts w:ascii="Times New Roman" w:hAnsi="Times New Roman" w:cs="Times New Roman"/>
        </w:rPr>
        <w:t xml:space="preserve">, гинекомастию, импотенцию, нарушение менструального цикла, гирсутизм и снижение либидо. </w:t>
      </w:r>
    </w:p>
    <w:p w14:paraId="66FD05F2" w14:textId="4FAF22FE" w:rsidR="00EF1D99" w:rsidRPr="00EF1D99" w:rsidRDefault="00EF1D99" w:rsidP="00EF1D99">
      <w:pPr>
        <w:rPr>
          <w:rFonts w:ascii="Times New Roman" w:hAnsi="Times New Roman" w:cs="Times New Roman"/>
        </w:rPr>
      </w:pPr>
      <w:proofErr w:type="spellStart"/>
      <w:r w:rsidRPr="00B94AEB">
        <w:rPr>
          <w:rFonts w:ascii="Times New Roman" w:hAnsi="Times New Roman" w:cs="Times New Roman"/>
        </w:rPr>
        <w:t>Канренон</w:t>
      </w:r>
      <w:proofErr w:type="spellEnd"/>
      <w:r w:rsidRPr="00EF1D99">
        <w:rPr>
          <w:rFonts w:ascii="Times New Roman" w:hAnsi="Times New Roman" w:cs="Times New Roman"/>
        </w:rPr>
        <w:t xml:space="preserve"> представляет собой активный метаболит спиронолактона, который характеризуется длительным периодом полувыведения и в настоящее </w:t>
      </w:r>
      <w:r w:rsidR="0029402C">
        <w:rPr>
          <w:rFonts w:ascii="Times New Roman" w:hAnsi="Times New Roman" w:cs="Times New Roman"/>
        </w:rPr>
        <w:t xml:space="preserve">время </w:t>
      </w:r>
      <w:r w:rsidRPr="00EF1D99">
        <w:rPr>
          <w:rFonts w:ascii="Times New Roman" w:hAnsi="Times New Roman" w:cs="Times New Roman"/>
        </w:rPr>
        <w:t>доступен только в Европе</w:t>
      </w:r>
      <w:r w:rsidR="00B94AEB">
        <w:rPr>
          <w:rFonts w:ascii="Times New Roman" w:hAnsi="Times New Roman" w:cs="Times New Roman"/>
        </w:rPr>
        <w:t xml:space="preserve"> [</w:t>
      </w:r>
      <w:r w:rsidR="00E645B9">
        <w:rPr>
          <w:rFonts w:ascii="Times New Roman" w:hAnsi="Times New Roman" w:cs="Times New Roman"/>
        </w:rPr>
        <w:t>6</w:t>
      </w:r>
      <w:r w:rsidR="00B94AEB">
        <w:rPr>
          <w:rFonts w:ascii="Times New Roman" w:hAnsi="Times New Roman" w:cs="Times New Roman"/>
        </w:rPr>
        <w:t>]</w:t>
      </w:r>
      <w:r w:rsidRPr="00EF1D99">
        <w:rPr>
          <w:rFonts w:ascii="Times New Roman" w:hAnsi="Times New Roman" w:cs="Times New Roman"/>
        </w:rPr>
        <w:t xml:space="preserve">. Эплеренон, производное спиронолактона, считается селективным </w:t>
      </w:r>
      <w:r w:rsidR="007B0158">
        <w:rPr>
          <w:rFonts w:ascii="Times New Roman" w:hAnsi="Times New Roman" w:cs="Times New Roman"/>
        </w:rPr>
        <w:t>АМР</w:t>
      </w:r>
      <w:r w:rsidRPr="00EF1D99">
        <w:rPr>
          <w:rFonts w:ascii="Times New Roman" w:hAnsi="Times New Roman" w:cs="Times New Roman"/>
        </w:rPr>
        <w:t xml:space="preserve"> с ограниченной перекрестной реактивностью для андрогенных и </w:t>
      </w:r>
      <w:proofErr w:type="spellStart"/>
      <w:r w:rsidRPr="00EF1D99">
        <w:rPr>
          <w:rFonts w:ascii="Times New Roman" w:hAnsi="Times New Roman" w:cs="Times New Roman"/>
        </w:rPr>
        <w:t>прогестероновых</w:t>
      </w:r>
      <w:proofErr w:type="spellEnd"/>
      <w:r w:rsidRPr="00EF1D99">
        <w:rPr>
          <w:rFonts w:ascii="Times New Roman" w:hAnsi="Times New Roman" w:cs="Times New Roman"/>
        </w:rPr>
        <w:t xml:space="preserve"> рецепторов и поэтому не оказывает многих клинически значимых побочных эффектов, связанных с влиянием на половую сферу, которые отмечаются при использовании спиронолактона.</w:t>
      </w:r>
    </w:p>
    <w:p w14:paraId="2AEE30AF" w14:textId="477A4C1A" w:rsidR="00EF1D99" w:rsidRPr="00EF1D99" w:rsidRDefault="00250668" w:rsidP="00EF1D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АМР применяют при лечении широкого круга заболеваний, включая </w:t>
      </w:r>
      <w:r w:rsidR="00EF1D99" w:rsidRPr="00EF1D99">
        <w:rPr>
          <w:rFonts w:ascii="Times New Roman" w:hAnsi="Times New Roman" w:cs="Times New Roman"/>
        </w:rPr>
        <w:t xml:space="preserve">первичный </w:t>
      </w:r>
      <w:proofErr w:type="spellStart"/>
      <w:r w:rsidR="00EF1D99" w:rsidRPr="00EF1D99">
        <w:rPr>
          <w:rFonts w:ascii="Times New Roman" w:hAnsi="Times New Roman" w:cs="Times New Roman"/>
        </w:rPr>
        <w:t>альдостеронизм</w:t>
      </w:r>
      <w:proofErr w:type="spellEnd"/>
      <w:r w:rsidR="00EF1D99" w:rsidRPr="00EF1D99">
        <w:rPr>
          <w:rFonts w:ascii="Times New Roman" w:hAnsi="Times New Roman" w:cs="Times New Roman"/>
        </w:rPr>
        <w:t xml:space="preserve"> (ПАС), </w:t>
      </w:r>
      <w:proofErr w:type="spellStart"/>
      <w:r w:rsidR="00EF1D99" w:rsidRPr="00EF1D99">
        <w:rPr>
          <w:rFonts w:ascii="Times New Roman" w:hAnsi="Times New Roman" w:cs="Times New Roman"/>
        </w:rPr>
        <w:t>эссенциальную</w:t>
      </w:r>
      <w:proofErr w:type="spellEnd"/>
      <w:r w:rsidR="00EF1D99" w:rsidRPr="00EF1D99">
        <w:rPr>
          <w:rFonts w:ascii="Times New Roman" w:hAnsi="Times New Roman" w:cs="Times New Roman"/>
        </w:rPr>
        <w:t xml:space="preserve"> артериальную гипертонию (ЭАГ)</w:t>
      </w:r>
      <w:r>
        <w:rPr>
          <w:rFonts w:ascii="Times New Roman" w:hAnsi="Times New Roman" w:cs="Times New Roman"/>
        </w:rPr>
        <w:t xml:space="preserve"> и</w:t>
      </w:r>
      <w:r w:rsidR="00EF1D99" w:rsidRPr="00EF1D99">
        <w:rPr>
          <w:rFonts w:ascii="Times New Roman" w:hAnsi="Times New Roman" w:cs="Times New Roman"/>
        </w:rPr>
        <w:t xml:space="preserve"> устойчивую к лечению артериальную гипертонию (УЛАГ), </w:t>
      </w:r>
      <w:proofErr w:type="spellStart"/>
      <w:r w:rsidR="00EF1D99" w:rsidRPr="00EF1D99">
        <w:rPr>
          <w:rFonts w:ascii="Times New Roman" w:hAnsi="Times New Roman" w:cs="Times New Roman"/>
        </w:rPr>
        <w:t>обструктивное</w:t>
      </w:r>
      <w:proofErr w:type="spellEnd"/>
      <w:r w:rsidR="00EF1D99" w:rsidRPr="00EF1D99">
        <w:rPr>
          <w:rFonts w:ascii="Times New Roman" w:hAnsi="Times New Roman" w:cs="Times New Roman"/>
        </w:rPr>
        <w:t xml:space="preserve"> апноэ во время сна (ОАС), СН и </w:t>
      </w:r>
      <w:r w:rsidR="00AE2115">
        <w:rPr>
          <w:rFonts w:ascii="Times New Roman" w:hAnsi="Times New Roman" w:cs="Times New Roman"/>
        </w:rPr>
        <w:t>хроническую болезнь почек (</w:t>
      </w:r>
      <w:r w:rsidR="00EF1D99" w:rsidRPr="00EF1D99">
        <w:rPr>
          <w:rFonts w:ascii="Times New Roman" w:hAnsi="Times New Roman" w:cs="Times New Roman"/>
        </w:rPr>
        <w:t>ХБП</w:t>
      </w:r>
      <w:r w:rsidR="00AE2115">
        <w:rPr>
          <w:rFonts w:ascii="Times New Roman" w:hAnsi="Times New Roman" w:cs="Times New Roman"/>
        </w:rPr>
        <w:t>)</w:t>
      </w:r>
      <w:r w:rsidR="00EF1D99" w:rsidRPr="00EF1D99">
        <w:rPr>
          <w:rFonts w:ascii="Times New Roman" w:hAnsi="Times New Roman" w:cs="Times New Roman"/>
        </w:rPr>
        <w:t xml:space="preserve">. </w:t>
      </w:r>
      <w:r w:rsidR="00E4600B">
        <w:rPr>
          <w:rFonts w:ascii="Times New Roman" w:hAnsi="Times New Roman" w:cs="Times New Roman"/>
        </w:rPr>
        <w:t xml:space="preserve">Учитывая очень высокий риск развития осложнений ССЗ у больных с ОАС и ХБП в статье будут рассмотрены и возможности применения АМР и в этих случаях, поскольку риск развития осложнений у больных с </w:t>
      </w:r>
      <w:r w:rsidR="00EF1D99" w:rsidRPr="00EF1D99">
        <w:rPr>
          <w:rFonts w:ascii="Times New Roman" w:hAnsi="Times New Roman" w:cs="Times New Roman"/>
        </w:rPr>
        <w:t>ОАС и ХБП обусловлен</w:t>
      </w:r>
      <w:r w:rsidR="0029402C">
        <w:rPr>
          <w:rFonts w:ascii="Times New Roman" w:hAnsi="Times New Roman" w:cs="Times New Roman"/>
        </w:rPr>
        <w:t>,</w:t>
      </w:r>
      <w:r w:rsidR="00EF1D99" w:rsidRPr="00EF1D99">
        <w:rPr>
          <w:rFonts w:ascii="Times New Roman" w:hAnsi="Times New Roman" w:cs="Times New Roman"/>
        </w:rPr>
        <w:t xml:space="preserve"> </w:t>
      </w:r>
      <w:r w:rsidR="00E4600B">
        <w:rPr>
          <w:rFonts w:ascii="Times New Roman" w:hAnsi="Times New Roman" w:cs="Times New Roman"/>
        </w:rPr>
        <w:t>в том числе</w:t>
      </w:r>
      <w:r w:rsidR="0029402C">
        <w:rPr>
          <w:rFonts w:ascii="Times New Roman" w:hAnsi="Times New Roman" w:cs="Times New Roman"/>
        </w:rPr>
        <w:t>,</w:t>
      </w:r>
      <w:r w:rsidR="00E4600B">
        <w:rPr>
          <w:rFonts w:ascii="Times New Roman" w:hAnsi="Times New Roman" w:cs="Times New Roman"/>
        </w:rPr>
        <w:t xml:space="preserve"> и </w:t>
      </w:r>
      <w:r w:rsidR="00EF1D99" w:rsidRPr="00EF1D99">
        <w:rPr>
          <w:rFonts w:ascii="Times New Roman" w:hAnsi="Times New Roman" w:cs="Times New Roman"/>
        </w:rPr>
        <w:t xml:space="preserve">действием альдостерона.  </w:t>
      </w:r>
    </w:p>
    <w:p w14:paraId="0ECE6CCA" w14:textId="77777777" w:rsidR="00EF1D99" w:rsidRPr="00EF1D99" w:rsidRDefault="00EF1D99" w:rsidP="00EF1D99">
      <w:pPr>
        <w:rPr>
          <w:rFonts w:ascii="Times New Roman" w:hAnsi="Times New Roman" w:cs="Times New Roman"/>
        </w:rPr>
      </w:pPr>
    </w:p>
    <w:p w14:paraId="2030323D" w14:textId="77777777" w:rsidR="00EF1D99" w:rsidRPr="0007007B" w:rsidRDefault="00EF1D99" w:rsidP="00EF1D99">
      <w:pPr>
        <w:rPr>
          <w:rFonts w:ascii="Times New Roman" w:hAnsi="Times New Roman" w:cs="Times New Roman"/>
          <w:b/>
        </w:rPr>
      </w:pPr>
      <w:r w:rsidRPr="0007007B">
        <w:rPr>
          <w:rFonts w:ascii="Times New Roman" w:hAnsi="Times New Roman" w:cs="Times New Roman"/>
          <w:b/>
        </w:rPr>
        <w:t xml:space="preserve">Первичный </w:t>
      </w:r>
      <w:proofErr w:type="spellStart"/>
      <w:r w:rsidRPr="0007007B">
        <w:rPr>
          <w:rFonts w:ascii="Times New Roman" w:hAnsi="Times New Roman" w:cs="Times New Roman"/>
          <w:b/>
        </w:rPr>
        <w:t>альдостеронизм</w:t>
      </w:r>
      <w:proofErr w:type="spellEnd"/>
      <w:r w:rsidRPr="0007007B">
        <w:rPr>
          <w:rFonts w:ascii="Times New Roman" w:hAnsi="Times New Roman" w:cs="Times New Roman"/>
          <w:b/>
        </w:rPr>
        <w:t>: распространенность, влияние на органы-мишени и риск развития неблагоприятных исходов</w:t>
      </w:r>
    </w:p>
    <w:p w14:paraId="7404121E" w14:textId="1EB3459E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 xml:space="preserve">Наиболее частой причиной развития ПАС становится гиперплазия </w:t>
      </w:r>
      <w:r w:rsidR="00AE2115">
        <w:rPr>
          <w:rFonts w:ascii="Times New Roman" w:hAnsi="Times New Roman" w:cs="Times New Roman"/>
        </w:rPr>
        <w:t xml:space="preserve">сетчатой зоны коры </w:t>
      </w:r>
      <w:r w:rsidRPr="00EF1D99">
        <w:rPr>
          <w:rFonts w:ascii="Times New Roman" w:hAnsi="Times New Roman" w:cs="Times New Roman"/>
        </w:rPr>
        <w:t xml:space="preserve">надпочечников; к другим, менее частым, причинам ее развития относят аденому надпочечников или другие заболевания. </w:t>
      </w:r>
      <w:r w:rsidR="003B6A72">
        <w:rPr>
          <w:rFonts w:ascii="Times New Roman" w:hAnsi="Times New Roman" w:cs="Times New Roman"/>
        </w:rPr>
        <w:t>П</w:t>
      </w:r>
      <w:r w:rsidRPr="00EF1D99">
        <w:rPr>
          <w:rFonts w:ascii="Times New Roman" w:hAnsi="Times New Roman" w:cs="Times New Roman"/>
        </w:rPr>
        <w:t>редварительны</w:t>
      </w:r>
      <w:r w:rsidR="003B6A72">
        <w:rPr>
          <w:rFonts w:ascii="Times New Roman" w:hAnsi="Times New Roman" w:cs="Times New Roman"/>
        </w:rPr>
        <w:t>е</w:t>
      </w:r>
      <w:r w:rsidRPr="00EF1D99">
        <w:rPr>
          <w:rFonts w:ascii="Times New Roman" w:hAnsi="Times New Roman" w:cs="Times New Roman"/>
        </w:rPr>
        <w:t xml:space="preserve"> </w:t>
      </w:r>
      <w:r w:rsidR="003B6A72">
        <w:rPr>
          <w:rFonts w:ascii="Times New Roman" w:hAnsi="Times New Roman" w:cs="Times New Roman"/>
        </w:rPr>
        <w:t xml:space="preserve">результаты </w:t>
      </w:r>
      <w:r w:rsidRPr="00EF1D99">
        <w:rPr>
          <w:rFonts w:ascii="Times New Roman" w:hAnsi="Times New Roman" w:cs="Times New Roman"/>
        </w:rPr>
        <w:t>тест</w:t>
      </w:r>
      <w:r w:rsidR="003B6A72">
        <w:rPr>
          <w:rFonts w:ascii="Times New Roman" w:hAnsi="Times New Roman" w:cs="Times New Roman"/>
        </w:rPr>
        <w:t>а</w:t>
      </w:r>
      <w:r w:rsidRPr="00EF1D99">
        <w:rPr>
          <w:rFonts w:ascii="Times New Roman" w:hAnsi="Times New Roman" w:cs="Times New Roman"/>
        </w:rPr>
        <w:t xml:space="preserve"> для выявления ПАС</w:t>
      </w:r>
      <w:r w:rsidR="003B6A72">
        <w:rPr>
          <w:rFonts w:ascii="Times New Roman" w:hAnsi="Times New Roman" w:cs="Times New Roman"/>
        </w:rPr>
        <w:t xml:space="preserve"> обычно считаются положите</w:t>
      </w:r>
      <w:r w:rsidR="008B28D7">
        <w:rPr>
          <w:rFonts w:ascii="Times New Roman" w:hAnsi="Times New Roman" w:cs="Times New Roman"/>
        </w:rPr>
        <w:t>л</w:t>
      </w:r>
      <w:r w:rsidR="003B6A72">
        <w:rPr>
          <w:rFonts w:ascii="Times New Roman" w:hAnsi="Times New Roman" w:cs="Times New Roman"/>
        </w:rPr>
        <w:t>ьными при</w:t>
      </w:r>
      <w:r w:rsidRPr="00EF1D99">
        <w:rPr>
          <w:rFonts w:ascii="Times New Roman" w:hAnsi="Times New Roman" w:cs="Times New Roman"/>
        </w:rPr>
        <w:t xml:space="preserve"> сочетани</w:t>
      </w:r>
      <w:r w:rsidR="003B6A72">
        <w:rPr>
          <w:rFonts w:ascii="Times New Roman" w:hAnsi="Times New Roman" w:cs="Times New Roman"/>
        </w:rPr>
        <w:t>и</w:t>
      </w:r>
      <w:r w:rsidRPr="00EF1D99">
        <w:rPr>
          <w:rFonts w:ascii="Times New Roman" w:hAnsi="Times New Roman" w:cs="Times New Roman"/>
        </w:rPr>
        <w:t xml:space="preserve"> повышенной концентрации альдостерона в крови (обычно более 15 </w:t>
      </w:r>
      <w:proofErr w:type="spellStart"/>
      <w:r w:rsidRPr="00EF1D99">
        <w:rPr>
          <w:rFonts w:ascii="Times New Roman" w:hAnsi="Times New Roman" w:cs="Times New Roman"/>
        </w:rPr>
        <w:t>нг</w:t>
      </w:r>
      <w:proofErr w:type="spellEnd"/>
      <w:r w:rsidRPr="00EF1D99">
        <w:rPr>
          <w:rFonts w:ascii="Times New Roman" w:hAnsi="Times New Roman" w:cs="Times New Roman"/>
        </w:rPr>
        <w:t>/</w:t>
      </w:r>
      <w:proofErr w:type="spellStart"/>
      <w:r w:rsidRPr="00EF1D99">
        <w:rPr>
          <w:rFonts w:ascii="Times New Roman" w:hAnsi="Times New Roman" w:cs="Times New Roman"/>
        </w:rPr>
        <w:t>дл</w:t>
      </w:r>
      <w:proofErr w:type="spellEnd"/>
      <w:r w:rsidRPr="00EF1D99">
        <w:rPr>
          <w:rFonts w:ascii="Times New Roman" w:hAnsi="Times New Roman" w:cs="Times New Roman"/>
        </w:rPr>
        <w:t xml:space="preserve">) с увеличением соотношения уровня альдостерона и активности ренина в крови. Однако имеются данные о том, что у больных с ПАС, диагноз которого был подтвержден с помощью теста с подавлением секреции альдостерона за счет введения </w:t>
      </w:r>
      <w:proofErr w:type="spellStart"/>
      <w:r w:rsidRPr="00EF1D99">
        <w:rPr>
          <w:rFonts w:ascii="Times New Roman" w:hAnsi="Times New Roman" w:cs="Times New Roman"/>
        </w:rPr>
        <w:t>флюдрокортизона</w:t>
      </w:r>
      <w:proofErr w:type="spellEnd"/>
      <w:r w:rsidRPr="00EF1D99">
        <w:rPr>
          <w:rFonts w:ascii="Times New Roman" w:hAnsi="Times New Roman" w:cs="Times New Roman"/>
        </w:rPr>
        <w:t xml:space="preserve">, концентрация альдостерона в крови находилась в диапазоне от 9 до 16 </w:t>
      </w:r>
      <w:proofErr w:type="spellStart"/>
      <w:r w:rsidRPr="00EF1D99">
        <w:rPr>
          <w:rFonts w:ascii="Times New Roman" w:hAnsi="Times New Roman" w:cs="Times New Roman"/>
        </w:rPr>
        <w:t>нг</w:t>
      </w:r>
      <w:proofErr w:type="spellEnd"/>
      <w:r w:rsidRPr="00EF1D99">
        <w:rPr>
          <w:rFonts w:ascii="Times New Roman" w:hAnsi="Times New Roman" w:cs="Times New Roman"/>
        </w:rPr>
        <w:t>/</w:t>
      </w:r>
      <w:proofErr w:type="spellStart"/>
      <w:r w:rsidRPr="00EF1D99">
        <w:rPr>
          <w:rFonts w:ascii="Times New Roman" w:hAnsi="Times New Roman" w:cs="Times New Roman"/>
        </w:rPr>
        <w:t>дл</w:t>
      </w:r>
      <w:proofErr w:type="spellEnd"/>
      <w:r w:rsidRPr="00EF1D99">
        <w:rPr>
          <w:rFonts w:ascii="Times New Roman" w:hAnsi="Times New Roman" w:cs="Times New Roman"/>
        </w:rPr>
        <w:t xml:space="preserve"> [</w:t>
      </w:r>
      <w:r w:rsidR="00E645B9">
        <w:rPr>
          <w:rFonts w:ascii="Times New Roman" w:hAnsi="Times New Roman" w:cs="Times New Roman"/>
        </w:rPr>
        <w:t>7</w:t>
      </w:r>
      <w:r w:rsidRPr="00EF1D99">
        <w:rPr>
          <w:rFonts w:ascii="Times New Roman" w:hAnsi="Times New Roman" w:cs="Times New Roman"/>
        </w:rPr>
        <w:t xml:space="preserve">].  </w:t>
      </w:r>
    </w:p>
    <w:p w14:paraId="5B37FF6F" w14:textId="4D1B12C3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 xml:space="preserve">Распространенность ПАС в общей популяции больных с артериальной гипертонией </w:t>
      </w:r>
      <w:r w:rsidR="007B6056" w:rsidRPr="00EF1D99">
        <w:rPr>
          <w:rFonts w:ascii="Times New Roman" w:hAnsi="Times New Roman" w:cs="Times New Roman"/>
        </w:rPr>
        <w:t>(АГ)</w:t>
      </w:r>
      <w:r w:rsidR="007B6056">
        <w:rPr>
          <w:rFonts w:ascii="Times New Roman" w:hAnsi="Times New Roman" w:cs="Times New Roman"/>
        </w:rPr>
        <w:t xml:space="preserve"> </w:t>
      </w:r>
      <w:r w:rsidRPr="00EF1D99">
        <w:rPr>
          <w:rFonts w:ascii="Times New Roman" w:hAnsi="Times New Roman" w:cs="Times New Roman"/>
        </w:rPr>
        <w:t xml:space="preserve">оценивалась в ходе выполнения исследования, включавшего 609 больных с АГ. Результаты исследования свидетельствовали о том, что у 6,1% больных с АГ средняя концентрация альдостерона в крови достигала 9,67±6,93 </w:t>
      </w:r>
      <w:proofErr w:type="spellStart"/>
      <w:r w:rsidRPr="00EF1D99">
        <w:rPr>
          <w:rFonts w:ascii="Times New Roman" w:hAnsi="Times New Roman" w:cs="Times New Roman"/>
        </w:rPr>
        <w:t>нг</w:t>
      </w:r>
      <w:proofErr w:type="spellEnd"/>
      <w:r w:rsidRPr="00EF1D99">
        <w:rPr>
          <w:rFonts w:ascii="Times New Roman" w:hAnsi="Times New Roman" w:cs="Times New Roman"/>
        </w:rPr>
        <w:t>/</w:t>
      </w:r>
      <w:proofErr w:type="spellStart"/>
      <w:r w:rsidRPr="00EF1D99">
        <w:rPr>
          <w:rFonts w:ascii="Times New Roman" w:hAnsi="Times New Roman" w:cs="Times New Roman"/>
        </w:rPr>
        <w:t>дл</w:t>
      </w:r>
      <w:proofErr w:type="spellEnd"/>
      <w:r w:rsidRPr="00EF1D99">
        <w:rPr>
          <w:rFonts w:ascii="Times New Roman" w:hAnsi="Times New Roman" w:cs="Times New Roman"/>
        </w:rPr>
        <w:t xml:space="preserve"> [</w:t>
      </w:r>
      <w:r w:rsidR="00E645B9">
        <w:rPr>
          <w:rFonts w:ascii="Times New Roman" w:hAnsi="Times New Roman" w:cs="Times New Roman"/>
        </w:rPr>
        <w:t>8</w:t>
      </w:r>
      <w:r w:rsidRPr="00EF1D99">
        <w:rPr>
          <w:rFonts w:ascii="Times New Roman" w:hAnsi="Times New Roman" w:cs="Times New Roman"/>
        </w:rPr>
        <w:t xml:space="preserve">]. </w:t>
      </w:r>
      <w:r w:rsidR="003B6A72">
        <w:rPr>
          <w:rFonts w:ascii="Times New Roman" w:hAnsi="Times New Roman" w:cs="Times New Roman"/>
        </w:rPr>
        <w:t>Причем в подгруппе</w:t>
      </w:r>
      <w:r w:rsidRPr="00EF1D99">
        <w:rPr>
          <w:rFonts w:ascii="Times New Roman" w:hAnsi="Times New Roman" w:cs="Times New Roman"/>
        </w:rPr>
        <w:t xml:space="preserve"> больных с АГ </w:t>
      </w:r>
      <w:r w:rsidR="003B6A72">
        <w:rPr>
          <w:rFonts w:ascii="Times New Roman" w:hAnsi="Times New Roman" w:cs="Times New Roman"/>
        </w:rPr>
        <w:t>3-й</w:t>
      </w:r>
      <w:r w:rsidRPr="00EF1D99">
        <w:rPr>
          <w:rFonts w:ascii="Times New Roman" w:hAnsi="Times New Roman" w:cs="Times New Roman"/>
        </w:rPr>
        <w:t xml:space="preserve"> степени (систолическое артериальное давление — САД более 180 и/или диастолическое артериальное давление — ДАД более 110 мм </w:t>
      </w:r>
      <w:proofErr w:type="spellStart"/>
      <w:r w:rsidRPr="00EF1D99">
        <w:rPr>
          <w:rFonts w:ascii="Times New Roman" w:hAnsi="Times New Roman" w:cs="Times New Roman"/>
        </w:rPr>
        <w:t>рт.ст</w:t>
      </w:r>
      <w:proofErr w:type="spellEnd"/>
      <w:r w:rsidRPr="00EF1D99">
        <w:rPr>
          <w:rFonts w:ascii="Times New Roman" w:hAnsi="Times New Roman" w:cs="Times New Roman"/>
        </w:rPr>
        <w:t xml:space="preserve">.) распространенность ПАС </w:t>
      </w:r>
      <w:r w:rsidR="003B6A72">
        <w:rPr>
          <w:rFonts w:ascii="Times New Roman" w:hAnsi="Times New Roman" w:cs="Times New Roman"/>
        </w:rPr>
        <w:t xml:space="preserve">достигала </w:t>
      </w:r>
      <w:r w:rsidRPr="00EF1D99">
        <w:rPr>
          <w:rFonts w:ascii="Times New Roman" w:hAnsi="Times New Roman" w:cs="Times New Roman"/>
        </w:rPr>
        <w:t xml:space="preserve">13,2%, в то время как у больных с АГ </w:t>
      </w:r>
      <w:r w:rsidR="003B6A72">
        <w:rPr>
          <w:rFonts w:ascii="Times New Roman" w:hAnsi="Times New Roman" w:cs="Times New Roman"/>
        </w:rPr>
        <w:t>2-й</w:t>
      </w:r>
      <w:r w:rsidRPr="00EF1D99">
        <w:rPr>
          <w:rFonts w:ascii="Times New Roman" w:hAnsi="Times New Roman" w:cs="Times New Roman"/>
        </w:rPr>
        <w:t xml:space="preserve"> степени (САД в диапазоне от 160—179 мм </w:t>
      </w:r>
      <w:proofErr w:type="spellStart"/>
      <w:r w:rsidRPr="00EF1D99">
        <w:rPr>
          <w:rFonts w:ascii="Times New Roman" w:hAnsi="Times New Roman" w:cs="Times New Roman"/>
        </w:rPr>
        <w:t>рт.ст</w:t>
      </w:r>
      <w:proofErr w:type="spellEnd"/>
      <w:r w:rsidRPr="00EF1D99">
        <w:rPr>
          <w:rFonts w:ascii="Times New Roman" w:hAnsi="Times New Roman" w:cs="Times New Roman"/>
        </w:rPr>
        <w:t xml:space="preserve">. и/или ДАД — 100—109 мм </w:t>
      </w:r>
      <w:proofErr w:type="spellStart"/>
      <w:r w:rsidRPr="00EF1D99">
        <w:rPr>
          <w:rFonts w:ascii="Times New Roman" w:hAnsi="Times New Roman" w:cs="Times New Roman"/>
        </w:rPr>
        <w:t>рт.ст</w:t>
      </w:r>
      <w:proofErr w:type="spellEnd"/>
      <w:r w:rsidRPr="00EF1D99">
        <w:rPr>
          <w:rFonts w:ascii="Times New Roman" w:hAnsi="Times New Roman" w:cs="Times New Roman"/>
        </w:rPr>
        <w:t xml:space="preserve">.) </w:t>
      </w:r>
      <w:r w:rsidR="003B6A72">
        <w:rPr>
          <w:rFonts w:ascii="Times New Roman" w:hAnsi="Times New Roman" w:cs="Times New Roman"/>
        </w:rPr>
        <w:t>она</w:t>
      </w:r>
      <w:r w:rsidRPr="00EF1D99">
        <w:rPr>
          <w:rFonts w:ascii="Times New Roman" w:hAnsi="Times New Roman" w:cs="Times New Roman"/>
        </w:rPr>
        <w:t xml:space="preserve"> составляла 8%, а у больных с АГ </w:t>
      </w:r>
      <w:r w:rsidR="00E033C1">
        <w:rPr>
          <w:rFonts w:ascii="Times New Roman" w:hAnsi="Times New Roman" w:cs="Times New Roman"/>
        </w:rPr>
        <w:t>1-й</w:t>
      </w:r>
      <w:r w:rsidRPr="00EF1D99">
        <w:rPr>
          <w:rFonts w:ascii="Times New Roman" w:hAnsi="Times New Roman" w:cs="Times New Roman"/>
        </w:rPr>
        <w:t xml:space="preserve"> степени (САД в диапазоне 140—159 мм </w:t>
      </w:r>
      <w:proofErr w:type="spellStart"/>
      <w:r w:rsidRPr="00EF1D99">
        <w:rPr>
          <w:rFonts w:ascii="Times New Roman" w:hAnsi="Times New Roman" w:cs="Times New Roman"/>
        </w:rPr>
        <w:t>рт.ст</w:t>
      </w:r>
      <w:proofErr w:type="spellEnd"/>
      <w:r w:rsidRPr="00EF1D99">
        <w:rPr>
          <w:rFonts w:ascii="Times New Roman" w:hAnsi="Times New Roman" w:cs="Times New Roman"/>
        </w:rPr>
        <w:t xml:space="preserve">. и/или ДАД в диапазоне — 90—99 мм </w:t>
      </w:r>
      <w:proofErr w:type="spellStart"/>
      <w:r w:rsidRPr="00EF1D99">
        <w:rPr>
          <w:rFonts w:ascii="Times New Roman" w:hAnsi="Times New Roman" w:cs="Times New Roman"/>
        </w:rPr>
        <w:t>рт.ст</w:t>
      </w:r>
      <w:proofErr w:type="spellEnd"/>
      <w:r w:rsidRPr="00EF1D99">
        <w:rPr>
          <w:rFonts w:ascii="Times New Roman" w:hAnsi="Times New Roman" w:cs="Times New Roman"/>
        </w:rPr>
        <w:t>.) лишь 2% [</w:t>
      </w:r>
      <w:r w:rsidR="00E645B9">
        <w:rPr>
          <w:rFonts w:ascii="Times New Roman" w:hAnsi="Times New Roman" w:cs="Times New Roman"/>
        </w:rPr>
        <w:t>8</w:t>
      </w:r>
      <w:r w:rsidRPr="00EF1D99">
        <w:rPr>
          <w:rFonts w:ascii="Times New Roman" w:hAnsi="Times New Roman" w:cs="Times New Roman"/>
        </w:rPr>
        <w:t>].</w:t>
      </w:r>
    </w:p>
    <w:p w14:paraId="0E4F2CF4" w14:textId="39C65956" w:rsidR="00EF1D99" w:rsidRPr="0029620D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>Имеются данные о том, что гипертрофия левого желудочка (ГЛЖ) у больных с ПАС характеризуется развитием патологического фиброза миокарда, который обусловливает клинически значимое нарушение диастолической функции сердца [</w:t>
      </w:r>
      <w:r w:rsidR="00E645B9">
        <w:rPr>
          <w:rFonts w:ascii="Times New Roman" w:hAnsi="Times New Roman" w:cs="Times New Roman"/>
        </w:rPr>
        <w:t>9</w:t>
      </w:r>
      <w:r w:rsidRPr="00EF1D99">
        <w:rPr>
          <w:rFonts w:ascii="Times New Roman" w:hAnsi="Times New Roman" w:cs="Times New Roman"/>
        </w:rPr>
        <w:t xml:space="preserve">, </w:t>
      </w:r>
      <w:r w:rsidR="00E645B9">
        <w:rPr>
          <w:rFonts w:ascii="Times New Roman" w:hAnsi="Times New Roman" w:cs="Times New Roman"/>
        </w:rPr>
        <w:t>10</w:t>
      </w:r>
      <w:r w:rsidRPr="00EF1D99">
        <w:rPr>
          <w:rFonts w:ascii="Times New Roman" w:hAnsi="Times New Roman" w:cs="Times New Roman"/>
        </w:rPr>
        <w:t>]. По сравнению с больными с ЭАГ, при ПАС существенно увеличивается риск развития таких осложнений ССЗ, как ишемическая болезнь сердца, включая инфаркт миокарда (ИМ), а также СН, инсульт и фибрилляция предсердий [</w:t>
      </w:r>
      <w:r w:rsidR="00E645B9">
        <w:rPr>
          <w:rFonts w:ascii="Times New Roman" w:hAnsi="Times New Roman" w:cs="Times New Roman"/>
        </w:rPr>
        <w:t>11</w:t>
      </w:r>
      <w:r w:rsidRPr="00EF1D99">
        <w:rPr>
          <w:rFonts w:ascii="Times New Roman" w:hAnsi="Times New Roman" w:cs="Times New Roman"/>
        </w:rPr>
        <w:t>—</w:t>
      </w:r>
      <w:r w:rsidR="00E645B9">
        <w:rPr>
          <w:rFonts w:ascii="Times New Roman" w:hAnsi="Times New Roman" w:cs="Times New Roman"/>
        </w:rPr>
        <w:t>13</w:t>
      </w:r>
      <w:r w:rsidRPr="00EF1D99">
        <w:rPr>
          <w:rFonts w:ascii="Times New Roman" w:hAnsi="Times New Roman" w:cs="Times New Roman"/>
        </w:rPr>
        <w:t xml:space="preserve">], что можно считать подтверждением отрицательных последствий высокой концентрации альдостерона в крови. Имеются данные о том, что соответствующее хирургическое лечение или применение лекарственной терапии с использованием </w:t>
      </w:r>
      <w:r w:rsidR="007B0158">
        <w:rPr>
          <w:rFonts w:ascii="Times New Roman" w:hAnsi="Times New Roman" w:cs="Times New Roman"/>
        </w:rPr>
        <w:t>АМР</w:t>
      </w:r>
      <w:r w:rsidRPr="00EF1D99">
        <w:rPr>
          <w:rFonts w:ascii="Times New Roman" w:hAnsi="Times New Roman" w:cs="Times New Roman"/>
        </w:rPr>
        <w:t xml:space="preserve"> сопровождается статистически значимым снижением частоты развития осложнений ССЗ у больных с ПАС [</w:t>
      </w:r>
      <w:r w:rsidR="00E645B9">
        <w:rPr>
          <w:rFonts w:ascii="Times New Roman" w:hAnsi="Times New Roman" w:cs="Times New Roman"/>
        </w:rPr>
        <w:t>12</w:t>
      </w:r>
      <w:r w:rsidRPr="00EF1D99">
        <w:rPr>
          <w:rFonts w:ascii="Times New Roman" w:hAnsi="Times New Roman" w:cs="Times New Roman"/>
        </w:rPr>
        <w:t xml:space="preserve">, </w:t>
      </w:r>
      <w:r w:rsidR="00E645B9">
        <w:rPr>
          <w:rFonts w:ascii="Times New Roman" w:hAnsi="Times New Roman" w:cs="Times New Roman"/>
        </w:rPr>
        <w:t>14</w:t>
      </w:r>
      <w:r w:rsidRPr="00EF1D99">
        <w:rPr>
          <w:rFonts w:ascii="Times New Roman" w:hAnsi="Times New Roman" w:cs="Times New Roman"/>
        </w:rPr>
        <w:t xml:space="preserve">, </w:t>
      </w:r>
      <w:r w:rsidR="00E645B9">
        <w:rPr>
          <w:rFonts w:ascii="Times New Roman" w:hAnsi="Times New Roman" w:cs="Times New Roman"/>
        </w:rPr>
        <w:t>15</w:t>
      </w:r>
      <w:r w:rsidRPr="00EF1D99">
        <w:rPr>
          <w:rFonts w:ascii="Times New Roman" w:hAnsi="Times New Roman" w:cs="Times New Roman"/>
        </w:rPr>
        <w:t>]</w:t>
      </w:r>
      <w:r w:rsidR="0048290F">
        <w:rPr>
          <w:rFonts w:ascii="Times New Roman" w:hAnsi="Times New Roman" w:cs="Times New Roman"/>
        </w:rPr>
        <w:t>. Причем, несм</w:t>
      </w:r>
      <w:r w:rsidR="00110E01">
        <w:rPr>
          <w:rFonts w:ascii="Times New Roman" w:hAnsi="Times New Roman" w:cs="Times New Roman"/>
        </w:rPr>
        <w:t>о</w:t>
      </w:r>
      <w:r w:rsidR="0048290F">
        <w:rPr>
          <w:rFonts w:ascii="Times New Roman" w:hAnsi="Times New Roman" w:cs="Times New Roman"/>
        </w:rPr>
        <w:t>тря на более высо</w:t>
      </w:r>
      <w:r w:rsidR="0029402C">
        <w:rPr>
          <w:rFonts w:ascii="Times New Roman" w:hAnsi="Times New Roman" w:cs="Times New Roman"/>
        </w:rPr>
        <w:t>к</w:t>
      </w:r>
      <w:r w:rsidR="0048290F">
        <w:rPr>
          <w:rFonts w:ascii="Times New Roman" w:hAnsi="Times New Roman" w:cs="Times New Roman"/>
        </w:rPr>
        <w:t>ую мощность спиронолактона по сравнению с эплереноном, применение последнего переносится существенно лучше [</w:t>
      </w:r>
      <w:r w:rsidR="009A6932">
        <w:rPr>
          <w:rFonts w:ascii="Times New Roman" w:hAnsi="Times New Roman" w:cs="Times New Roman"/>
        </w:rPr>
        <w:t>16</w:t>
      </w:r>
      <w:r w:rsidR="0048290F">
        <w:rPr>
          <w:rFonts w:ascii="Times New Roman" w:hAnsi="Times New Roman" w:cs="Times New Roman"/>
        </w:rPr>
        <w:t>].</w:t>
      </w:r>
    </w:p>
    <w:p w14:paraId="0E7C4823" w14:textId="77777777" w:rsidR="00EF1D99" w:rsidRPr="00EF1D99" w:rsidRDefault="00EF1D99" w:rsidP="00EF1D99">
      <w:pPr>
        <w:rPr>
          <w:rFonts w:ascii="Times New Roman" w:hAnsi="Times New Roman" w:cs="Times New Roman"/>
        </w:rPr>
      </w:pPr>
    </w:p>
    <w:p w14:paraId="50E822BB" w14:textId="77777777" w:rsidR="00EF1D99" w:rsidRPr="0007007B" w:rsidRDefault="00EF1D99" w:rsidP="00EF1D99">
      <w:pPr>
        <w:rPr>
          <w:rFonts w:ascii="Times New Roman" w:hAnsi="Times New Roman" w:cs="Times New Roman"/>
          <w:b/>
        </w:rPr>
      </w:pPr>
      <w:r w:rsidRPr="0007007B">
        <w:rPr>
          <w:rFonts w:ascii="Times New Roman" w:hAnsi="Times New Roman" w:cs="Times New Roman"/>
          <w:b/>
        </w:rPr>
        <w:t xml:space="preserve">Клинические последствия повышенной концентрации альдостерона в крови у больных с </w:t>
      </w:r>
      <w:proofErr w:type="spellStart"/>
      <w:r w:rsidRPr="0007007B">
        <w:rPr>
          <w:rFonts w:ascii="Times New Roman" w:hAnsi="Times New Roman" w:cs="Times New Roman"/>
          <w:b/>
        </w:rPr>
        <w:t>эссенциальной</w:t>
      </w:r>
      <w:proofErr w:type="spellEnd"/>
      <w:r w:rsidRPr="0007007B">
        <w:rPr>
          <w:rFonts w:ascii="Times New Roman" w:hAnsi="Times New Roman" w:cs="Times New Roman"/>
          <w:b/>
        </w:rPr>
        <w:t xml:space="preserve"> артериальной гипертонией</w:t>
      </w:r>
    </w:p>
    <w:p w14:paraId="74894CBA" w14:textId="005472D4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>Имеется прямая связь между концентрацией альдостерона в крови и частотой развития АГ [</w:t>
      </w:r>
      <w:r w:rsidR="004C6564">
        <w:rPr>
          <w:rFonts w:ascii="Times New Roman" w:hAnsi="Times New Roman" w:cs="Times New Roman"/>
        </w:rPr>
        <w:t>1</w:t>
      </w:r>
      <w:r w:rsidR="009A6932">
        <w:rPr>
          <w:rFonts w:ascii="Times New Roman" w:hAnsi="Times New Roman" w:cs="Times New Roman"/>
        </w:rPr>
        <w:t>7</w:t>
      </w:r>
      <w:r w:rsidRPr="00EF1D99">
        <w:rPr>
          <w:rFonts w:ascii="Times New Roman" w:hAnsi="Times New Roman" w:cs="Times New Roman"/>
        </w:rPr>
        <w:t xml:space="preserve">, </w:t>
      </w:r>
      <w:r w:rsidR="004C6564">
        <w:rPr>
          <w:rFonts w:ascii="Times New Roman" w:hAnsi="Times New Roman" w:cs="Times New Roman"/>
        </w:rPr>
        <w:t>1</w:t>
      </w:r>
      <w:r w:rsidR="009A6932">
        <w:rPr>
          <w:rFonts w:ascii="Times New Roman" w:hAnsi="Times New Roman" w:cs="Times New Roman"/>
        </w:rPr>
        <w:t>8</w:t>
      </w:r>
      <w:r w:rsidRPr="00EF1D99">
        <w:rPr>
          <w:rFonts w:ascii="Times New Roman" w:hAnsi="Times New Roman" w:cs="Times New Roman"/>
        </w:rPr>
        <w:t>] и УЛАГ [</w:t>
      </w:r>
      <w:r w:rsidR="004C6564">
        <w:rPr>
          <w:rFonts w:ascii="Times New Roman" w:hAnsi="Times New Roman" w:cs="Times New Roman"/>
        </w:rPr>
        <w:t>1</w:t>
      </w:r>
      <w:r w:rsidR="009A6932">
        <w:rPr>
          <w:rFonts w:ascii="Times New Roman" w:hAnsi="Times New Roman" w:cs="Times New Roman"/>
        </w:rPr>
        <w:t>9</w:t>
      </w:r>
      <w:r w:rsidRPr="00EF1D99">
        <w:rPr>
          <w:rFonts w:ascii="Times New Roman" w:hAnsi="Times New Roman" w:cs="Times New Roman"/>
        </w:rPr>
        <w:t xml:space="preserve">, </w:t>
      </w:r>
      <w:r w:rsidR="009A6932">
        <w:rPr>
          <w:rFonts w:ascii="Times New Roman" w:hAnsi="Times New Roman" w:cs="Times New Roman"/>
        </w:rPr>
        <w:t>20</w:t>
      </w:r>
      <w:r w:rsidRPr="00EF1D99">
        <w:rPr>
          <w:rFonts w:ascii="Times New Roman" w:hAnsi="Times New Roman" w:cs="Times New Roman"/>
        </w:rPr>
        <w:t xml:space="preserve">].  Известно также, что в течение многих лет </w:t>
      </w:r>
      <w:r w:rsidR="007B0158">
        <w:rPr>
          <w:rFonts w:ascii="Times New Roman" w:hAnsi="Times New Roman" w:cs="Times New Roman"/>
        </w:rPr>
        <w:t>АМР</w:t>
      </w:r>
      <w:r w:rsidRPr="00EF1D99">
        <w:rPr>
          <w:rFonts w:ascii="Times New Roman" w:hAnsi="Times New Roman" w:cs="Times New Roman"/>
        </w:rPr>
        <w:t xml:space="preserve"> применялись при лечении ЭАГ [</w:t>
      </w:r>
      <w:r w:rsidR="004C6564">
        <w:rPr>
          <w:rFonts w:ascii="Times New Roman" w:hAnsi="Times New Roman" w:cs="Times New Roman"/>
        </w:rPr>
        <w:t>2</w:t>
      </w:r>
      <w:r w:rsidR="009A6932">
        <w:rPr>
          <w:rFonts w:ascii="Times New Roman" w:hAnsi="Times New Roman" w:cs="Times New Roman"/>
        </w:rPr>
        <w:t>1</w:t>
      </w:r>
      <w:r w:rsidRPr="00EF1D99">
        <w:rPr>
          <w:rFonts w:ascii="Times New Roman" w:hAnsi="Times New Roman" w:cs="Times New Roman"/>
        </w:rPr>
        <w:t xml:space="preserve">]. </w:t>
      </w:r>
      <w:r w:rsidR="001E71F9">
        <w:rPr>
          <w:rFonts w:ascii="Times New Roman" w:hAnsi="Times New Roman" w:cs="Times New Roman"/>
        </w:rPr>
        <w:t xml:space="preserve">Однако эффекты применения </w:t>
      </w:r>
      <w:r w:rsidR="007B0158">
        <w:rPr>
          <w:rFonts w:ascii="Times New Roman" w:hAnsi="Times New Roman" w:cs="Times New Roman"/>
        </w:rPr>
        <w:t>АМР</w:t>
      </w:r>
      <w:r w:rsidR="001E71F9">
        <w:rPr>
          <w:rFonts w:ascii="Times New Roman" w:hAnsi="Times New Roman" w:cs="Times New Roman"/>
        </w:rPr>
        <w:t xml:space="preserve"> изучались то</w:t>
      </w:r>
      <w:r w:rsidR="005B5FEF">
        <w:rPr>
          <w:rFonts w:ascii="Times New Roman" w:hAnsi="Times New Roman" w:cs="Times New Roman"/>
        </w:rPr>
        <w:t>л</w:t>
      </w:r>
      <w:r w:rsidR="001E71F9">
        <w:rPr>
          <w:rFonts w:ascii="Times New Roman" w:hAnsi="Times New Roman" w:cs="Times New Roman"/>
        </w:rPr>
        <w:t xml:space="preserve">ько в ходе выполнения небольших </w:t>
      </w:r>
      <w:proofErr w:type="spellStart"/>
      <w:r w:rsidR="001E71F9">
        <w:rPr>
          <w:rFonts w:ascii="Times New Roman" w:hAnsi="Times New Roman" w:cs="Times New Roman"/>
        </w:rPr>
        <w:t>рандомизиро</w:t>
      </w:r>
      <w:r w:rsidR="0059102C">
        <w:rPr>
          <w:rFonts w:ascii="Times New Roman" w:hAnsi="Times New Roman" w:cs="Times New Roman"/>
        </w:rPr>
        <w:t>в</w:t>
      </w:r>
      <w:r w:rsidR="001E71F9">
        <w:rPr>
          <w:rFonts w:ascii="Times New Roman" w:hAnsi="Times New Roman" w:cs="Times New Roman"/>
        </w:rPr>
        <w:t>анных</w:t>
      </w:r>
      <w:proofErr w:type="spellEnd"/>
      <w:r w:rsidR="001E71F9">
        <w:rPr>
          <w:rFonts w:ascii="Times New Roman" w:hAnsi="Times New Roman" w:cs="Times New Roman"/>
        </w:rPr>
        <w:t xml:space="preserve"> клин</w:t>
      </w:r>
      <w:r w:rsidR="0029402C">
        <w:rPr>
          <w:rFonts w:ascii="Times New Roman" w:hAnsi="Times New Roman" w:cs="Times New Roman"/>
        </w:rPr>
        <w:t>и</w:t>
      </w:r>
      <w:r w:rsidR="001E71F9">
        <w:rPr>
          <w:rFonts w:ascii="Times New Roman" w:hAnsi="Times New Roman" w:cs="Times New Roman"/>
        </w:rPr>
        <w:t xml:space="preserve">ческих исследований (РКИ) </w:t>
      </w:r>
      <w:r w:rsidR="0029402C">
        <w:rPr>
          <w:rFonts w:ascii="Times New Roman" w:hAnsi="Times New Roman" w:cs="Times New Roman"/>
        </w:rPr>
        <w:t xml:space="preserve">с </w:t>
      </w:r>
      <w:r w:rsidR="001E71F9">
        <w:rPr>
          <w:rFonts w:ascii="Times New Roman" w:hAnsi="Times New Roman" w:cs="Times New Roman"/>
        </w:rPr>
        <w:t xml:space="preserve">оценкой лишь косвенных показателей, но не частоты развития неблагоприятных клинических исходов.  </w:t>
      </w:r>
    </w:p>
    <w:p w14:paraId="2900750B" w14:textId="34661840" w:rsidR="001E71F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 xml:space="preserve">Результаты двойного слепого РКИ, включавшего больных со слабо и умеренно выраженной АГ (к негроидной и европеоидной расе принадлежали 348 и 203 больных соответственно), у которых концентрация альдостерона в крови находилась в диапазоне от 6,7 до 7,5 </w:t>
      </w:r>
      <w:proofErr w:type="spellStart"/>
      <w:r w:rsidRPr="00EF1D99">
        <w:rPr>
          <w:rFonts w:ascii="Times New Roman" w:hAnsi="Times New Roman" w:cs="Times New Roman"/>
        </w:rPr>
        <w:t>нг</w:t>
      </w:r>
      <w:proofErr w:type="spellEnd"/>
      <w:r w:rsidRPr="00EF1D99">
        <w:rPr>
          <w:rFonts w:ascii="Times New Roman" w:hAnsi="Times New Roman" w:cs="Times New Roman"/>
        </w:rPr>
        <w:t>/</w:t>
      </w:r>
      <w:proofErr w:type="spellStart"/>
      <w:r w:rsidRPr="00EF1D99">
        <w:rPr>
          <w:rFonts w:ascii="Times New Roman" w:hAnsi="Times New Roman" w:cs="Times New Roman"/>
        </w:rPr>
        <w:t>дл</w:t>
      </w:r>
      <w:proofErr w:type="spellEnd"/>
      <w:r w:rsidRPr="00EF1D99">
        <w:rPr>
          <w:rFonts w:ascii="Times New Roman" w:hAnsi="Times New Roman" w:cs="Times New Roman"/>
        </w:rPr>
        <w:t xml:space="preserve">, свидетельствовали о сходной эффективности применения эплеренона и </w:t>
      </w:r>
      <w:proofErr w:type="spellStart"/>
      <w:r w:rsidRPr="00EF1D99">
        <w:rPr>
          <w:rFonts w:ascii="Times New Roman" w:hAnsi="Times New Roman" w:cs="Times New Roman"/>
        </w:rPr>
        <w:t>лозартана</w:t>
      </w:r>
      <w:proofErr w:type="spellEnd"/>
      <w:r w:rsidRPr="00EF1D99">
        <w:rPr>
          <w:rFonts w:ascii="Times New Roman" w:hAnsi="Times New Roman" w:cs="Times New Roman"/>
        </w:rPr>
        <w:t xml:space="preserve"> по влиянию на степень снижения САД и ДАД в подгруппе больных с высокой активностью ренина в крови, а также о более высокой </w:t>
      </w:r>
      <w:r w:rsidRPr="00EF1D99">
        <w:rPr>
          <w:rFonts w:ascii="Times New Roman" w:hAnsi="Times New Roman" w:cs="Times New Roman"/>
        </w:rPr>
        <w:lastRenderedPageBreak/>
        <w:t xml:space="preserve">эффективности применения эплеренона по сравнению с </w:t>
      </w:r>
      <w:proofErr w:type="spellStart"/>
      <w:r w:rsidRPr="00EF1D99">
        <w:rPr>
          <w:rFonts w:ascii="Times New Roman" w:hAnsi="Times New Roman" w:cs="Times New Roman"/>
        </w:rPr>
        <w:t>лозартаном</w:t>
      </w:r>
      <w:proofErr w:type="spellEnd"/>
      <w:r w:rsidRPr="00EF1D99">
        <w:rPr>
          <w:rFonts w:ascii="Times New Roman" w:hAnsi="Times New Roman" w:cs="Times New Roman"/>
        </w:rPr>
        <w:t xml:space="preserve"> в подгруппе больных с низкой активностью ренина в крови и у больных негроидной расы [</w:t>
      </w:r>
      <w:r w:rsidR="009A6932">
        <w:rPr>
          <w:rFonts w:ascii="Times New Roman" w:hAnsi="Times New Roman" w:cs="Times New Roman"/>
        </w:rPr>
        <w:t>22</w:t>
      </w:r>
      <w:r w:rsidRPr="00EF1D99">
        <w:rPr>
          <w:rFonts w:ascii="Times New Roman" w:hAnsi="Times New Roman" w:cs="Times New Roman"/>
        </w:rPr>
        <w:t xml:space="preserve">]. </w:t>
      </w:r>
    </w:p>
    <w:p w14:paraId="525171E2" w14:textId="4BBD1874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 xml:space="preserve">В ходе выполнения </w:t>
      </w:r>
      <w:r w:rsidR="001E71F9">
        <w:rPr>
          <w:rFonts w:ascii="Times New Roman" w:hAnsi="Times New Roman" w:cs="Times New Roman"/>
        </w:rPr>
        <w:t>еще одного</w:t>
      </w:r>
      <w:r w:rsidRPr="00EF1D99">
        <w:rPr>
          <w:rFonts w:ascii="Times New Roman" w:hAnsi="Times New Roman" w:cs="Times New Roman"/>
        </w:rPr>
        <w:t xml:space="preserve"> небольшого плацебо-контролируемого РКИ, включавшего 341 больного с АГ, оценивали антигипертензивное действие добавления эплеренона к ингибитору АПФ или БРА, эффективность </w:t>
      </w:r>
      <w:proofErr w:type="spellStart"/>
      <w:r w:rsidRPr="00EF1D99">
        <w:rPr>
          <w:rFonts w:ascii="Times New Roman" w:hAnsi="Times New Roman" w:cs="Times New Roman"/>
        </w:rPr>
        <w:t>монотерапии</w:t>
      </w:r>
      <w:proofErr w:type="spellEnd"/>
      <w:r w:rsidRPr="00EF1D99">
        <w:rPr>
          <w:rFonts w:ascii="Times New Roman" w:hAnsi="Times New Roman" w:cs="Times New Roman"/>
        </w:rPr>
        <w:t xml:space="preserve"> которыми была недостаточно эффективна, были получены данные о том, что дополнительное применение эплеренона  по сравнению с плацебо в течение 8 </w:t>
      </w:r>
      <w:proofErr w:type="spellStart"/>
      <w:r w:rsidRPr="00EF1D99">
        <w:rPr>
          <w:rFonts w:ascii="Times New Roman" w:hAnsi="Times New Roman" w:cs="Times New Roman"/>
        </w:rPr>
        <w:t>нед</w:t>
      </w:r>
      <w:proofErr w:type="spellEnd"/>
      <w:r w:rsidRPr="00EF1D99">
        <w:rPr>
          <w:rFonts w:ascii="Times New Roman" w:hAnsi="Times New Roman" w:cs="Times New Roman"/>
        </w:rPr>
        <w:t xml:space="preserve"> приводило к статистически значимому снижению САД в подгруппах больных, принимавших ингибитор АПФ или БРА, и к снижению ДАД в подгруппе больных, принимавши БРА [</w:t>
      </w:r>
      <w:r w:rsidR="004C6564">
        <w:rPr>
          <w:rFonts w:ascii="Times New Roman" w:hAnsi="Times New Roman" w:cs="Times New Roman"/>
        </w:rPr>
        <w:t>2</w:t>
      </w:r>
      <w:r w:rsidR="009A6932">
        <w:rPr>
          <w:rFonts w:ascii="Times New Roman" w:hAnsi="Times New Roman" w:cs="Times New Roman"/>
        </w:rPr>
        <w:t>3</w:t>
      </w:r>
      <w:r w:rsidRPr="00EF1D99">
        <w:rPr>
          <w:rFonts w:ascii="Times New Roman" w:hAnsi="Times New Roman" w:cs="Times New Roman"/>
        </w:rPr>
        <w:t xml:space="preserve">]. Таким образом, эффективность применения </w:t>
      </w:r>
      <w:r w:rsidR="007B0158">
        <w:rPr>
          <w:rFonts w:ascii="Times New Roman" w:hAnsi="Times New Roman" w:cs="Times New Roman"/>
        </w:rPr>
        <w:t>АМР</w:t>
      </w:r>
      <w:r w:rsidRPr="00EF1D99">
        <w:rPr>
          <w:rFonts w:ascii="Times New Roman" w:hAnsi="Times New Roman" w:cs="Times New Roman"/>
        </w:rPr>
        <w:t xml:space="preserve"> для снижения АД была подтверждена у достаточно широкого круга больных с ЭАГ.</w:t>
      </w:r>
    </w:p>
    <w:p w14:paraId="198ABDC0" w14:textId="6D737EB7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>У больных с ЭАГ имеется прямая связь между активацией ренин-ангиотензин-</w:t>
      </w:r>
      <w:proofErr w:type="spellStart"/>
      <w:r w:rsidRPr="00EF1D99">
        <w:rPr>
          <w:rFonts w:ascii="Times New Roman" w:hAnsi="Times New Roman" w:cs="Times New Roman"/>
        </w:rPr>
        <w:t>альдостероновой</w:t>
      </w:r>
      <w:proofErr w:type="spellEnd"/>
      <w:r w:rsidRPr="00EF1D99">
        <w:rPr>
          <w:rFonts w:ascii="Times New Roman" w:hAnsi="Times New Roman" w:cs="Times New Roman"/>
        </w:rPr>
        <w:t xml:space="preserve"> системы (РААС) и выраженностью ГЛЖ, а также риском развития осложнений ССЗ, которые могут быть уменьшены за счет применения АМР. </w:t>
      </w:r>
    </w:p>
    <w:p w14:paraId="7A9E2FA2" w14:textId="42C5E3B1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 xml:space="preserve">В ходе выполнения двойного слепого РКИ 4-E </w:t>
      </w:r>
      <w:proofErr w:type="spellStart"/>
      <w:r w:rsidRPr="00EF1D99">
        <w:rPr>
          <w:rFonts w:ascii="Times New Roman" w:hAnsi="Times New Roman" w:cs="Times New Roman"/>
        </w:rPr>
        <w:t>Left</w:t>
      </w:r>
      <w:proofErr w:type="spellEnd"/>
      <w:r w:rsidRPr="00EF1D99">
        <w:rPr>
          <w:rFonts w:ascii="Times New Roman" w:hAnsi="Times New Roman" w:cs="Times New Roman"/>
        </w:rPr>
        <w:t xml:space="preserve"> </w:t>
      </w:r>
      <w:proofErr w:type="spellStart"/>
      <w:r w:rsidRPr="00EF1D99">
        <w:rPr>
          <w:rFonts w:ascii="Times New Roman" w:hAnsi="Times New Roman" w:cs="Times New Roman"/>
        </w:rPr>
        <w:t>Ventricular</w:t>
      </w:r>
      <w:proofErr w:type="spellEnd"/>
      <w:r w:rsidRPr="00EF1D99">
        <w:rPr>
          <w:rFonts w:ascii="Times New Roman" w:hAnsi="Times New Roman" w:cs="Times New Roman"/>
        </w:rPr>
        <w:t xml:space="preserve"> </w:t>
      </w:r>
      <w:proofErr w:type="spellStart"/>
      <w:r w:rsidRPr="00EF1D99">
        <w:rPr>
          <w:rFonts w:ascii="Times New Roman" w:hAnsi="Times New Roman" w:cs="Times New Roman"/>
        </w:rPr>
        <w:t>Hypertrophy</w:t>
      </w:r>
      <w:proofErr w:type="spellEnd"/>
      <w:r w:rsidRPr="00EF1D99">
        <w:rPr>
          <w:rFonts w:ascii="Times New Roman" w:hAnsi="Times New Roman" w:cs="Times New Roman"/>
        </w:rPr>
        <w:t xml:space="preserve"> </w:t>
      </w:r>
      <w:proofErr w:type="spellStart"/>
      <w:r w:rsidRPr="00EF1D99">
        <w:rPr>
          <w:rFonts w:ascii="Times New Roman" w:hAnsi="Times New Roman" w:cs="Times New Roman"/>
        </w:rPr>
        <w:t>Study</w:t>
      </w:r>
      <w:proofErr w:type="spellEnd"/>
      <w:r w:rsidRPr="00EF1D99">
        <w:rPr>
          <w:rFonts w:ascii="Times New Roman" w:hAnsi="Times New Roman" w:cs="Times New Roman"/>
        </w:rPr>
        <w:t xml:space="preserve"> (</w:t>
      </w:r>
      <w:proofErr w:type="spellStart"/>
      <w:r w:rsidRPr="00EF1D99">
        <w:rPr>
          <w:rFonts w:ascii="Times New Roman" w:hAnsi="Times New Roman" w:cs="Times New Roman"/>
        </w:rPr>
        <w:t>Effects</w:t>
      </w:r>
      <w:proofErr w:type="spellEnd"/>
      <w:r w:rsidRPr="00EF1D99">
        <w:rPr>
          <w:rFonts w:ascii="Times New Roman" w:hAnsi="Times New Roman" w:cs="Times New Roman"/>
        </w:rPr>
        <w:t xml:space="preserve"> </w:t>
      </w:r>
      <w:proofErr w:type="spellStart"/>
      <w:r w:rsidRPr="00EF1D99">
        <w:rPr>
          <w:rFonts w:ascii="Times New Roman" w:hAnsi="Times New Roman" w:cs="Times New Roman"/>
        </w:rPr>
        <w:t>of</w:t>
      </w:r>
      <w:proofErr w:type="spellEnd"/>
      <w:r w:rsidRPr="00EF1D99">
        <w:rPr>
          <w:rFonts w:ascii="Times New Roman" w:hAnsi="Times New Roman" w:cs="Times New Roman"/>
        </w:rPr>
        <w:t xml:space="preserve"> </w:t>
      </w:r>
      <w:proofErr w:type="spellStart"/>
      <w:r w:rsidRPr="00EF1D99">
        <w:rPr>
          <w:rFonts w:ascii="Times New Roman" w:hAnsi="Times New Roman" w:cs="Times New Roman"/>
        </w:rPr>
        <w:t>Eplerenone</w:t>
      </w:r>
      <w:proofErr w:type="spellEnd"/>
      <w:r w:rsidRPr="00EF1D99">
        <w:rPr>
          <w:rFonts w:ascii="Times New Roman" w:hAnsi="Times New Roman" w:cs="Times New Roman"/>
        </w:rPr>
        <w:t xml:space="preserve">, </w:t>
      </w:r>
      <w:proofErr w:type="spellStart"/>
      <w:r w:rsidRPr="00EF1D99">
        <w:rPr>
          <w:rFonts w:ascii="Times New Roman" w:hAnsi="Times New Roman" w:cs="Times New Roman"/>
        </w:rPr>
        <w:t>Enalapril</w:t>
      </w:r>
      <w:proofErr w:type="spellEnd"/>
      <w:r w:rsidRPr="00EF1D99">
        <w:rPr>
          <w:rFonts w:ascii="Times New Roman" w:hAnsi="Times New Roman" w:cs="Times New Roman"/>
        </w:rPr>
        <w:t xml:space="preserve">, </w:t>
      </w:r>
      <w:proofErr w:type="spellStart"/>
      <w:r w:rsidRPr="00EF1D99">
        <w:rPr>
          <w:rFonts w:ascii="Times New Roman" w:hAnsi="Times New Roman" w:cs="Times New Roman"/>
        </w:rPr>
        <w:t>and</w:t>
      </w:r>
      <w:proofErr w:type="spellEnd"/>
      <w:r w:rsidRPr="00EF1D99">
        <w:rPr>
          <w:rFonts w:ascii="Times New Roman" w:hAnsi="Times New Roman" w:cs="Times New Roman"/>
        </w:rPr>
        <w:t xml:space="preserve"> </w:t>
      </w:r>
      <w:proofErr w:type="spellStart"/>
      <w:r w:rsidRPr="00EF1D99">
        <w:rPr>
          <w:rFonts w:ascii="Times New Roman" w:hAnsi="Times New Roman" w:cs="Times New Roman"/>
        </w:rPr>
        <w:t>Eplerenone</w:t>
      </w:r>
      <w:proofErr w:type="spellEnd"/>
      <w:r w:rsidRPr="00EF1D99">
        <w:rPr>
          <w:rFonts w:ascii="Times New Roman" w:hAnsi="Times New Roman" w:cs="Times New Roman"/>
        </w:rPr>
        <w:t>/</w:t>
      </w:r>
      <w:proofErr w:type="spellStart"/>
      <w:r w:rsidRPr="00EF1D99">
        <w:rPr>
          <w:rFonts w:ascii="Times New Roman" w:hAnsi="Times New Roman" w:cs="Times New Roman"/>
        </w:rPr>
        <w:t>Enalapril</w:t>
      </w:r>
      <w:proofErr w:type="spellEnd"/>
      <w:r w:rsidRPr="00EF1D99">
        <w:rPr>
          <w:rFonts w:ascii="Times New Roman" w:hAnsi="Times New Roman" w:cs="Times New Roman"/>
        </w:rPr>
        <w:t xml:space="preserve"> </w:t>
      </w:r>
      <w:proofErr w:type="spellStart"/>
      <w:r w:rsidRPr="00EF1D99">
        <w:rPr>
          <w:rFonts w:ascii="Times New Roman" w:hAnsi="Times New Roman" w:cs="Times New Roman"/>
        </w:rPr>
        <w:t>in</w:t>
      </w:r>
      <w:proofErr w:type="spellEnd"/>
      <w:r w:rsidRPr="00EF1D99">
        <w:rPr>
          <w:rFonts w:ascii="Times New Roman" w:hAnsi="Times New Roman" w:cs="Times New Roman"/>
        </w:rPr>
        <w:t xml:space="preserve"> </w:t>
      </w:r>
      <w:proofErr w:type="spellStart"/>
      <w:r w:rsidRPr="00EF1D99">
        <w:rPr>
          <w:rFonts w:ascii="Times New Roman" w:hAnsi="Times New Roman" w:cs="Times New Roman"/>
        </w:rPr>
        <w:t>Patients</w:t>
      </w:r>
      <w:proofErr w:type="spellEnd"/>
      <w:r w:rsidRPr="00EF1D99">
        <w:rPr>
          <w:rFonts w:ascii="Times New Roman" w:hAnsi="Times New Roman" w:cs="Times New Roman"/>
        </w:rPr>
        <w:t xml:space="preserve"> </w:t>
      </w:r>
      <w:proofErr w:type="spellStart"/>
      <w:r w:rsidRPr="00EF1D99">
        <w:rPr>
          <w:rFonts w:ascii="Times New Roman" w:hAnsi="Times New Roman" w:cs="Times New Roman"/>
        </w:rPr>
        <w:t>With</w:t>
      </w:r>
      <w:proofErr w:type="spellEnd"/>
      <w:r w:rsidRPr="00EF1D99">
        <w:rPr>
          <w:rFonts w:ascii="Times New Roman" w:hAnsi="Times New Roman" w:cs="Times New Roman"/>
        </w:rPr>
        <w:t xml:space="preserve"> </w:t>
      </w:r>
      <w:proofErr w:type="spellStart"/>
      <w:r w:rsidRPr="00EF1D99">
        <w:rPr>
          <w:rFonts w:ascii="Times New Roman" w:hAnsi="Times New Roman" w:cs="Times New Roman"/>
        </w:rPr>
        <w:t>Essential</w:t>
      </w:r>
      <w:proofErr w:type="spellEnd"/>
      <w:r w:rsidRPr="00EF1D99">
        <w:rPr>
          <w:rFonts w:ascii="Times New Roman" w:hAnsi="Times New Roman" w:cs="Times New Roman"/>
        </w:rPr>
        <w:t xml:space="preserve"> </w:t>
      </w:r>
      <w:proofErr w:type="spellStart"/>
      <w:r w:rsidRPr="00EF1D99">
        <w:rPr>
          <w:rFonts w:ascii="Times New Roman" w:hAnsi="Times New Roman" w:cs="Times New Roman"/>
        </w:rPr>
        <w:t>Hypertension</w:t>
      </w:r>
      <w:proofErr w:type="spellEnd"/>
      <w:r w:rsidRPr="00EF1D99">
        <w:rPr>
          <w:rFonts w:ascii="Times New Roman" w:hAnsi="Times New Roman" w:cs="Times New Roman"/>
        </w:rPr>
        <w:t xml:space="preserve"> </w:t>
      </w:r>
      <w:proofErr w:type="spellStart"/>
      <w:r w:rsidRPr="00EF1D99">
        <w:rPr>
          <w:rFonts w:ascii="Times New Roman" w:hAnsi="Times New Roman" w:cs="Times New Roman"/>
        </w:rPr>
        <w:t>and</w:t>
      </w:r>
      <w:proofErr w:type="spellEnd"/>
      <w:r w:rsidRPr="00EF1D99">
        <w:rPr>
          <w:rFonts w:ascii="Times New Roman" w:hAnsi="Times New Roman" w:cs="Times New Roman"/>
        </w:rPr>
        <w:t xml:space="preserve"> </w:t>
      </w:r>
      <w:proofErr w:type="spellStart"/>
      <w:r w:rsidRPr="00EF1D99">
        <w:rPr>
          <w:rFonts w:ascii="Times New Roman" w:hAnsi="Times New Roman" w:cs="Times New Roman"/>
        </w:rPr>
        <w:t>Left</w:t>
      </w:r>
      <w:proofErr w:type="spellEnd"/>
      <w:r w:rsidRPr="00EF1D99">
        <w:rPr>
          <w:rFonts w:ascii="Times New Roman" w:hAnsi="Times New Roman" w:cs="Times New Roman"/>
        </w:rPr>
        <w:t xml:space="preserve"> </w:t>
      </w:r>
      <w:proofErr w:type="spellStart"/>
      <w:r w:rsidRPr="00EF1D99">
        <w:rPr>
          <w:rFonts w:ascii="Times New Roman" w:hAnsi="Times New Roman" w:cs="Times New Roman"/>
        </w:rPr>
        <w:t>Ventricular</w:t>
      </w:r>
      <w:proofErr w:type="spellEnd"/>
      <w:r w:rsidRPr="00EF1D99">
        <w:rPr>
          <w:rFonts w:ascii="Times New Roman" w:hAnsi="Times New Roman" w:cs="Times New Roman"/>
        </w:rPr>
        <w:t xml:space="preserve"> </w:t>
      </w:r>
      <w:proofErr w:type="spellStart"/>
      <w:r w:rsidRPr="00EF1D99">
        <w:rPr>
          <w:rFonts w:ascii="Times New Roman" w:hAnsi="Times New Roman" w:cs="Times New Roman"/>
        </w:rPr>
        <w:t>Hypertrophy</w:t>
      </w:r>
      <w:proofErr w:type="spellEnd"/>
      <w:r w:rsidRPr="00EF1D99">
        <w:rPr>
          <w:rFonts w:ascii="Times New Roman" w:hAnsi="Times New Roman" w:cs="Times New Roman"/>
        </w:rPr>
        <w:t>) сравнивали влияние изолированного приема эплеренона (по 200 мг/</w:t>
      </w:r>
      <w:proofErr w:type="spellStart"/>
      <w:r w:rsidRPr="00EF1D99">
        <w:rPr>
          <w:rFonts w:ascii="Times New Roman" w:hAnsi="Times New Roman" w:cs="Times New Roman"/>
        </w:rPr>
        <w:t>сут</w:t>
      </w:r>
      <w:proofErr w:type="spellEnd"/>
      <w:r w:rsidRPr="00EF1D99">
        <w:rPr>
          <w:rFonts w:ascii="Times New Roman" w:hAnsi="Times New Roman" w:cs="Times New Roman"/>
        </w:rPr>
        <w:t xml:space="preserve">) или </w:t>
      </w:r>
      <w:proofErr w:type="spellStart"/>
      <w:r w:rsidRPr="00EF1D99">
        <w:rPr>
          <w:rFonts w:ascii="Times New Roman" w:hAnsi="Times New Roman" w:cs="Times New Roman"/>
        </w:rPr>
        <w:t>эналаприла</w:t>
      </w:r>
      <w:proofErr w:type="spellEnd"/>
      <w:r w:rsidRPr="00EF1D99">
        <w:rPr>
          <w:rFonts w:ascii="Times New Roman" w:hAnsi="Times New Roman" w:cs="Times New Roman"/>
        </w:rPr>
        <w:t xml:space="preserve"> (по 40 мг/</w:t>
      </w:r>
      <w:proofErr w:type="spellStart"/>
      <w:r w:rsidRPr="00EF1D99">
        <w:rPr>
          <w:rFonts w:ascii="Times New Roman" w:hAnsi="Times New Roman" w:cs="Times New Roman"/>
        </w:rPr>
        <w:t>сут</w:t>
      </w:r>
      <w:proofErr w:type="spellEnd"/>
      <w:r w:rsidRPr="00EF1D99">
        <w:rPr>
          <w:rFonts w:ascii="Times New Roman" w:hAnsi="Times New Roman" w:cs="Times New Roman"/>
        </w:rPr>
        <w:t>), а также сочетанного применения эплеренона (по 200 мг/</w:t>
      </w:r>
      <w:proofErr w:type="spellStart"/>
      <w:r w:rsidRPr="00EF1D99">
        <w:rPr>
          <w:rFonts w:ascii="Times New Roman" w:hAnsi="Times New Roman" w:cs="Times New Roman"/>
        </w:rPr>
        <w:t>сут</w:t>
      </w:r>
      <w:proofErr w:type="spellEnd"/>
      <w:r w:rsidRPr="00EF1D99">
        <w:rPr>
          <w:rFonts w:ascii="Times New Roman" w:hAnsi="Times New Roman" w:cs="Times New Roman"/>
        </w:rPr>
        <w:t xml:space="preserve">) и </w:t>
      </w:r>
      <w:proofErr w:type="spellStart"/>
      <w:r w:rsidRPr="00EF1D99">
        <w:rPr>
          <w:rFonts w:ascii="Times New Roman" w:hAnsi="Times New Roman" w:cs="Times New Roman"/>
        </w:rPr>
        <w:t>эналаприла</w:t>
      </w:r>
      <w:proofErr w:type="spellEnd"/>
      <w:r w:rsidRPr="00EF1D99">
        <w:rPr>
          <w:rFonts w:ascii="Times New Roman" w:hAnsi="Times New Roman" w:cs="Times New Roman"/>
        </w:rPr>
        <w:t xml:space="preserve"> (по 10 мг/</w:t>
      </w:r>
      <w:proofErr w:type="spellStart"/>
      <w:r w:rsidRPr="00EF1D99">
        <w:rPr>
          <w:rFonts w:ascii="Times New Roman" w:hAnsi="Times New Roman" w:cs="Times New Roman"/>
        </w:rPr>
        <w:t>сут</w:t>
      </w:r>
      <w:proofErr w:type="spellEnd"/>
      <w:r w:rsidRPr="00EF1D99">
        <w:rPr>
          <w:rFonts w:ascii="Times New Roman" w:hAnsi="Times New Roman" w:cs="Times New Roman"/>
        </w:rPr>
        <w:t xml:space="preserve">) в течение 9 </w:t>
      </w:r>
      <w:proofErr w:type="spellStart"/>
      <w:r w:rsidRPr="00EF1D99">
        <w:rPr>
          <w:rFonts w:ascii="Times New Roman" w:hAnsi="Times New Roman" w:cs="Times New Roman"/>
        </w:rPr>
        <w:t>мес</w:t>
      </w:r>
      <w:proofErr w:type="spellEnd"/>
      <w:r w:rsidRPr="00EF1D99">
        <w:rPr>
          <w:rFonts w:ascii="Times New Roman" w:hAnsi="Times New Roman" w:cs="Times New Roman"/>
        </w:rPr>
        <w:t xml:space="preserve"> на </w:t>
      </w:r>
      <w:proofErr w:type="spellStart"/>
      <w:r w:rsidRPr="00EF1D99">
        <w:rPr>
          <w:rFonts w:ascii="Times New Roman" w:hAnsi="Times New Roman" w:cs="Times New Roman"/>
        </w:rPr>
        <w:t>регрессирование</w:t>
      </w:r>
      <w:proofErr w:type="spellEnd"/>
      <w:r w:rsidRPr="00EF1D99">
        <w:rPr>
          <w:rFonts w:ascii="Times New Roman" w:hAnsi="Times New Roman" w:cs="Times New Roman"/>
        </w:rPr>
        <w:t xml:space="preserve"> ГЛЖ, которую оценивали с помощью магнитно-резонансной томографии [</w:t>
      </w:r>
      <w:r w:rsidR="009A6932">
        <w:rPr>
          <w:rFonts w:ascii="Times New Roman" w:hAnsi="Times New Roman" w:cs="Times New Roman"/>
        </w:rPr>
        <w:t>24</w:t>
      </w:r>
      <w:r w:rsidRPr="00EF1D99">
        <w:rPr>
          <w:rFonts w:ascii="Times New Roman" w:hAnsi="Times New Roman" w:cs="Times New Roman"/>
        </w:rPr>
        <w:t xml:space="preserve">]. Результаты исследования свидетельствовали об одинаковой эффективности применения эплеренона и </w:t>
      </w:r>
      <w:proofErr w:type="spellStart"/>
      <w:r w:rsidRPr="00EF1D99">
        <w:rPr>
          <w:rFonts w:ascii="Times New Roman" w:hAnsi="Times New Roman" w:cs="Times New Roman"/>
        </w:rPr>
        <w:t>эналаприла</w:t>
      </w:r>
      <w:proofErr w:type="spellEnd"/>
      <w:r w:rsidRPr="00EF1D99">
        <w:rPr>
          <w:rFonts w:ascii="Times New Roman" w:hAnsi="Times New Roman" w:cs="Times New Roman"/>
        </w:rPr>
        <w:t xml:space="preserve"> по влиянию на </w:t>
      </w:r>
      <w:proofErr w:type="spellStart"/>
      <w:r w:rsidRPr="00EF1D99">
        <w:rPr>
          <w:rFonts w:ascii="Times New Roman" w:hAnsi="Times New Roman" w:cs="Times New Roman"/>
        </w:rPr>
        <w:t>регрессирование</w:t>
      </w:r>
      <w:proofErr w:type="spellEnd"/>
      <w:r w:rsidRPr="00EF1D99">
        <w:rPr>
          <w:rFonts w:ascii="Times New Roman" w:hAnsi="Times New Roman" w:cs="Times New Roman"/>
        </w:rPr>
        <w:t xml:space="preserve"> ГЛЖ и снижение АД, а сочетанный прием эплеренона и </w:t>
      </w:r>
      <w:proofErr w:type="spellStart"/>
      <w:r w:rsidRPr="00EF1D99">
        <w:rPr>
          <w:rFonts w:ascii="Times New Roman" w:hAnsi="Times New Roman" w:cs="Times New Roman"/>
        </w:rPr>
        <w:t>эналаприла</w:t>
      </w:r>
      <w:proofErr w:type="spellEnd"/>
      <w:r w:rsidRPr="00EF1D99">
        <w:rPr>
          <w:rFonts w:ascii="Times New Roman" w:hAnsi="Times New Roman" w:cs="Times New Roman"/>
        </w:rPr>
        <w:t xml:space="preserve"> обусловливал более выраженное уменьшение ГЛЖ и уровня САД по сравнению с изолированным приемом эплеренона [</w:t>
      </w:r>
      <w:r w:rsidR="004C6564">
        <w:rPr>
          <w:rFonts w:ascii="Times New Roman" w:hAnsi="Times New Roman" w:cs="Times New Roman"/>
        </w:rPr>
        <w:t>2</w:t>
      </w:r>
      <w:r w:rsidR="009A6932">
        <w:rPr>
          <w:rFonts w:ascii="Times New Roman" w:hAnsi="Times New Roman" w:cs="Times New Roman"/>
        </w:rPr>
        <w:t>4</w:t>
      </w:r>
      <w:r w:rsidRPr="00EF1D99">
        <w:rPr>
          <w:rFonts w:ascii="Times New Roman" w:hAnsi="Times New Roman" w:cs="Times New Roman"/>
        </w:rPr>
        <w:t xml:space="preserve">]. Более того, в ходе выполнения небольшого двойного слепого РКИ, которое включало 16 больных с АГ, были получены данные о том, что прием эплеренона по сравнению с </w:t>
      </w:r>
      <w:proofErr w:type="spellStart"/>
      <w:r w:rsidRPr="00EF1D99">
        <w:rPr>
          <w:rFonts w:ascii="Times New Roman" w:hAnsi="Times New Roman" w:cs="Times New Roman"/>
        </w:rPr>
        <w:t>атенололом</w:t>
      </w:r>
      <w:proofErr w:type="spellEnd"/>
      <w:r w:rsidRPr="00EF1D99">
        <w:rPr>
          <w:rFonts w:ascii="Times New Roman" w:hAnsi="Times New Roman" w:cs="Times New Roman"/>
        </w:rPr>
        <w:t xml:space="preserve"> в течение года приводил к снижению жесткости артерий, отношения между коллагеном и эластином в стенке сосудов, а также концентрации медиаторов воспаления в крови [</w:t>
      </w:r>
      <w:r w:rsidR="004C6564">
        <w:rPr>
          <w:rFonts w:ascii="Times New Roman" w:hAnsi="Times New Roman" w:cs="Times New Roman"/>
        </w:rPr>
        <w:t>2</w:t>
      </w:r>
      <w:r w:rsidR="009A6932">
        <w:rPr>
          <w:rFonts w:ascii="Times New Roman" w:hAnsi="Times New Roman" w:cs="Times New Roman"/>
        </w:rPr>
        <w:t>5</w:t>
      </w:r>
      <w:r w:rsidRPr="00EF1D99">
        <w:rPr>
          <w:rFonts w:ascii="Times New Roman" w:hAnsi="Times New Roman" w:cs="Times New Roman"/>
        </w:rPr>
        <w:t xml:space="preserve">]. Таким образом, результаты этих исследований позволяют предположить, что у больных с АГ применение </w:t>
      </w:r>
      <w:r w:rsidR="007B0158">
        <w:rPr>
          <w:rFonts w:ascii="Times New Roman" w:hAnsi="Times New Roman" w:cs="Times New Roman"/>
        </w:rPr>
        <w:t>АМР</w:t>
      </w:r>
      <w:r w:rsidRPr="00EF1D99">
        <w:rPr>
          <w:rFonts w:ascii="Times New Roman" w:hAnsi="Times New Roman" w:cs="Times New Roman"/>
        </w:rPr>
        <w:t xml:space="preserve"> не только приводит к снижению АД, но также обусловливает уменьшение выраженности ГЛЖ и ограничение </w:t>
      </w:r>
      <w:r w:rsidR="0029402C" w:rsidRPr="00EF1D99">
        <w:rPr>
          <w:rFonts w:ascii="Times New Roman" w:hAnsi="Times New Roman" w:cs="Times New Roman"/>
        </w:rPr>
        <w:t>поражени</w:t>
      </w:r>
      <w:r w:rsidR="0029402C">
        <w:rPr>
          <w:rFonts w:ascii="Times New Roman" w:hAnsi="Times New Roman" w:cs="Times New Roman"/>
        </w:rPr>
        <w:t>я</w:t>
      </w:r>
      <w:r w:rsidR="0029402C" w:rsidRPr="00EF1D99">
        <w:rPr>
          <w:rFonts w:ascii="Times New Roman" w:hAnsi="Times New Roman" w:cs="Times New Roman"/>
        </w:rPr>
        <w:t xml:space="preserve"> </w:t>
      </w:r>
      <w:r w:rsidRPr="00EF1D99">
        <w:rPr>
          <w:rFonts w:ascii="Times New Roman" w:hAnsi="Times New Roman" w:cs="Times New Roman"/>
        </w:rPr>
        <w:t>органов-мишеней.</w:t>
      </w:r>
    </w:p>
    <w:p w14:paraId="21C448EB" w14:textId="77777777" w:rsidR="00EF1D99" w:rsidRPr="00EF1D99" w:rsidRDefault="00EF1D99" w:rsidP="00EF1D99">
      <w:pPr>
        <w:rPr>
          <w:rFonts w:ascii="Times New Roman" w:hAnsi="Times New Roman" w:cs="Times New Roman"/>
        </w:rPr>
      </w:pPr>
    </w:p>
    <w:p w14:paraId="022E2AE7" w14:textId="72F832FF" w:rsidR="00EF1D99" w:rsidRPr="001E71F9" w:rsidRDefault="00EF1D99" w:rsidP="00EF1D99">
      <w:pPr>
        <w:rPr>
          <w:rFonts w:ascii="Times New Roman" w:hAnsi="Times New Roman" w:cs="Times New Roman"/>
          <w:b/>
        </w:rPr>
      </w:pPr>
      <w:r w:rsidRPr="001E71F9">
        <w:rPr>
          <w:rFonts w:ascii="Times New Roman" w:hAnsi="Times New Roman" w:cs="Times New Roman"/>
          <w:b/>
        </w:rPr>
        <w:t xml:space="preserve">Устойчивая к лечению артериальная гипертония: роль альдостерона и </w:t>
      </w:r>
      <w:proofErr w:type="spellStart"/>
      <w:r w:rsidRPr="001E71F9">
        <w:rPr>
          <w:rFonts w:ascii="Times New Roman" w:hAnsi="Times New Roman" w:cs="Times New Roman"/>
          <w:b/>
        </w:rPr>
        <w:t>антиальдостероновой</w:t>
      </w:r>
      <w:proofErr w:type="spellEnd"/>
      <w:r w:rsidRPr="001E71F9">
        <w:rPr>
          <w:rFonts w:ascii="Times New Roman" w:hAnsi="Times New Roman" w:cs="Times New Roman"/>
          <w:b/>
        </w:rPr>
        <w:t xml:space="preserve"> терапии</w:t>
      </w:r>
    </w:p>
    <w:p w14:paraId="403096FE" w14:textId="3CBCCB61" w:rsidR="00EF1D99" w:rsidRPr="00EF1D99" w:rsidRDefault="000512AA" w:rsidP="00EF1D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определению</w:t>
      </w:r>
      <w:r w:rsidR="00EF1D99" w:rsidRPr="00EF1D99">
        <w:rPr>
          <w:rFonts w:ascii="Times New Roman" w:hAnsi="Times New Roman" w:cs="Times New Roman"/>
        </w:rPr>
        <w:t xml:space="preserve"> экспертов, УЛАГ определял</w:t>
      </w:r>
      <w:r w:rsidR="0029402C">
        <w:rPr>
          <w:rFonts w:ascii="Times New Roman" w:hAnsi="Times New Roman" w:cs="Times New Roman"/>
        </w:rPr>
        <w:t>а</w:t>
      </w:r>
      <w:r w:rsidR="00EF1D99" w:rsidRPr="00EF1D99">
        <w:rPr>
          <w:rFonts w:ascii="Times New Roman" w:hAnsi="Times New Roman" w:cs="Times New Roman"/>
        </w:rPr>
        <w:t xml:space="preserve">сь как сохранение АД выше целевого уровня, несмотря на прием оптимальных доз 3 </w:t>
      </w:r>
      <w:proofErr w:type="spellStart"/>
      <w:r w:rsidR="00EF1D99" w:rsidRPr="00EF1D99">
        <w:rPr>
          <w:rFonts w:ascii="Times New Roman" w:hAnsi="Times New Roman" w:cs="Times New Roman"/>
        </w:rPr>
        <w:t>антигипертензивных</w:t>
      </w:r>
      <w:proofErr w:type="spellEnd"/>
      <w:r w:rsidR="00EF1D99" w:rsidRPr="00EF1D99">
        <w:rPr>
          <w:rFonts w:ascii="Times New Roman" w:hAnsi="Times New Roman" w:cs="Times New Roman"/>
        </w:rPr>
        <w:t xml:space="preserve"> препаратов, относящихся к различным классам, включая диуретик [</w:t>
      </w:r>
      <w:r w:rsidR="004C6564">
        <w:rPr>
          <w:rFonts w:ascii="Times New Roman" w:hAnsi="Times New Roman" w:cs="Times New Roman"/>
        </w:rPr>
        <w:t>2</w:t>
      </w:r>
      <w:r w:rsidR="009A6932">
        <w:rPr>
          <w:rFonts w:ascii="Times New Roman" w:hAnsi="Times New Roman" w:cs="Times New Roman"/>
        </w:rPr>
        <w:t>6</w:t>
      </w:r>
      <w:r w:rsidR="00EF1D99" w:rsidRPr="00EF1D99">
        <w:rPr>
          <w:rFonts w:ascii="Times New Roman" w:hAnsi="Times New Roman" w:cs="Times New Roman"/>
        </w:rPr>
        <w:t>]. Считается, что при длительном течении УЛАГ с высоким уровнем АД, а также при наличии дополнительных факторов риска, включая ожирение, сахарный диабет и нарушение функции почек, имеется повышенный риск развития неблагоприятных исходов. По данным международного регистра REACH (</w:t>
      </w:r>
      <w:proofErr w:type="spellStart"/>
      <w:r w:rsidR="00EF1D99" w:rsidRPr="00EF1D99">
        <w:rPr>
          <w:rFonts w:ascii="Times New Roman" w:hAnsi="Times New Roman" w:cs="Times New Roman"/>
        </w:rPr>
        <w:t>Reduction</w:t>
      </w:r>
      <w:proofErr w:type="spellEnd"/>
      <w:r w:rsidR="00EF1D99" w:rsidRPr="00EF1D99">
        <w:rPr>
          <w:rFonts w:ascii="Times New Roman" w:hAnsi="Times New Roman" w:cs="Times New Roman"/>
        </w:rPr>
        <w:t xml:space="preserve"> </w:t>
      </w:r>
      <w:proofErr w:type="spellStart"/>
      <w:r w:rsidR="00EF1D99" w:rsidRPr="00EF1D99">
        <w:rPr>
          <w:rFonts w:ascii="Times New Roman" w:hAnsi="Times New Roman" w:cs="Times New Roman"/>
        </w:rPr>
        <w:t>of</w:t>
      </w:r>
      <w:proofErr w:type="spellEnd"/>
      <w:r w:rsidR="00EF1D99" w:rsidRPr="00EF1D99">
        <w:rPr>
          <w:rFonts w:ascii="Times New Roman" w:hAnsi="Times New Roman" w:cs="Times New Roman"/>
        </w:rPr>
        <w:t xml:space="preserve"> </w:t>
      </w:r>
      <w:proofErr w:type="spellStart"/>
      <w:r w:rsidR="00EF1D99" w:rsidRPr="00EF1D99">
        <w:rPr>
          <w:rFonts w:ascii="Times New Roman" w:hAnsi="Times New Roman" w:cs="Times New Roman"/>
        </w:rPr>
        <w:t>Atherothrombosis</w:t>
      </w:r>
      <w:proofErr w:type="spellEnd"/>
      <w:r w:rsidR="00EF1D99" w:rsidRPr="00EF1D99">
        <w:rPr>
          <w:rFonts w:ascii="Times New Roman" w:hAnsi="Times New Roman" w:cs="Times New Roman"/>
        </w:rPr>
        <w:t xml:space="preserve"> </w:t>
      </w:r>
      <w:proofErr w:type="spellStart"/>
      <w:r w:rsidR="00EF1D99" w:rsidRPr="00EF1D99">
        <w:rPr>
          <w:rFonts w:ascii="Times New Roman" w:hAnsi="Times New Roman" w:cs="Times New Roman"/>
        </w:rPr>
        <w:t>for</w:t>
      </w:r>
      <w:proofErr w:type="spellEnd"/>
      <w:r w:rsidR="00EF1D99" w:rsidRPr="00EF1D99">
        <w:rPr>
          <w:rFonts w:ascii="Times New Roman" w:hAnsi="Times New Roman" w:cs="Times New Roman"/>
        </w:rPr>
        <w:t xml:space="preserve"> </w:t>
      </w:r>
      <w:proofErr w:type="spellStart"/>
      <w:r w:rsidR="00EF1D99" w:rsidRPr="00EF1D99">
        <w:rPr>
          <w:rFonts w:ascii="Times New Roman" w:hAnsi="Times New Roman" w:cs="Times New Roman"/>
        </w:rPr>
        <w:t>Continued</w:t>
      </w:r>
      <w:proofErr w:type="spellEnd"/>
      <w:r w:rsidR="00EF1D99" w:rsidRPr="00EF1D99">
        <w:rPr>
          <w:rFonts w:ascii="Times New Roman" w:hAnsi="Times New Roman" w:cs="Times New Roman"/>
        </w:rPr>
        <w:t xml:space="preserve"> </w:t>
      </w:r>
      <w:proofErr w:type="spellStart"/>
      <w:r w:rsidR="00EF1D99" w:rsidRPr="00EF1D99">
        <w:rPr>
          <w:rFonts w:ascii="Times New Roman" w:hAnsi="Times New Roman" w:cs="Times New Roman"/>
        </w:rPr>
        <w:t>Health</w:t>
      </w:r>
      <w:proofErr w:type="spellEnd"/>
      <w:r w:rsidR="00EF1D99" w:rsidRPr="00EF1D99">
        <w:rPr>
          <w:rFonts w:ascii="Times New Roman" w:hAnsi="Times New Roman" w:cs="Times New Roman"/>
        </w:rPr>
        <w:t>), распространенность УЛАГ среди больных со стабильно повышенным АД достигает 12,7% [</w:t>
      </w:r>
      <w:r w:rsidR="004C6564">
        <w:rPr>
          <w:rFonts w:ascii="Times New Roman" w:hAnsi="Times New Roman" w:cs="Times New Roman"/>
        </w:rPr>
        <w:t>2</w:t>
      </w:r>
      <w:r w:rsidR="009A6932">
        <w:rPr>
          <w:rFonts w:ascii="Times New Roman" w:hAnsi="Times New Roman" w:cs="Times New Roman"/>
        </w:rPr>
        <w:t>7</w:t>
      </w:r>
      <w:r w:rsidR="00EF1D99" w:rsidRPr="00EF1D99">
        <w:rPr>
          <w:rFonts w:ascii="Times New Roman" w:hAnsi="Times New Roman" w:cs="Times New Roman"/>
        </w:rPr>
        <w:t>]. Результаты анализа данных об участниках этого регистра свидетельствовали также о том, что в подгруппе больных с УЛАГ в течение 4 лет наблюдения статистически значимо увеличивается смертность от осложнений ССЗ, а также частота развития ИМ или инсульта (отношение риска 1,11 при 95% доверительном интервале — ДИ от 1,02 до 1,20; p=0,017).</w:t>
      </w:r>
    </w:p>
    <w:p w14:paraId="231D5529" w14:textId="65EB13D8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 xml:space="preserve">У больных с УЛАГ нередко имеется вторичная АГ; причем наиболее часто она бывает обусловлена ПАС, которая считается одной из важных причин развития устойчивости к </w:t>
      </w:r>
      <w:r w:rsidRPr="00EF1D99">
        <w:rPr>
          <w:rFonts w:ascii="Times New Roman" w:hAnsi="Times New Roman" w:cs="Times New Roman"/>
        </w:rPr>
        <w:lastRenderedPageBreak/>
        <w:t>лечению. Предполагается, что примерно у 10% больных с АГ могут выявляться биохимические признаки ПАС; причем у таких больных имеется более высокая вероятность УЛАГ. Среди больных с УЛАГ распространенность ПАС достигает 17—22% [</w:t>
      </w:r>
      <w:r w:rsidR="004C6564">
        <w:rPr>
          <w:rFonts w:ascii="Times New Roman" w:hAnsi="Times New Roman" w:cs="Times New Roman"/>
        </w:rPr>
        <w:t>1</w:t>
      </w:r>
      <w:r w:rsidR="009A6932">
        <w:rPr>
          <w:rFonts w:ascii="Times New Roman" w:hAnsi="Times New Roman" w:cs="Times New Roman"/>
        </w:rPr>
        <w:t>9</w:t>
      </w:r>
      <w:r w:rsidRPr="00EF1D99">
        <w:rPr>
          <w:rFonts w:ascii="Times New Roman" w:hAnsi="Times New Roman" w:cs="Times New Roman"/>
        </w:rPr>
        <w:t xml:space="preserve">, </w:t>
      </w:r>
      <w:r w:rsidR="004C6564">
        <w:rPr>
          <w:rFonts w:ascii="Times New Roman" w:hAnsi="Times New Roman" w:cs="Times New Roman"/>
        </w:rPr>
        <w:t>2</w:t>
      </w:r>
      <w:r w:rsidR="009A6932">
        <w:rPr>
          <w:rFonts w:ascii="Times New Roman" w:hAnsi="Times New Roman" w:cs="Times New Roman"/>
        </w:rPr>
        <w:t>8</w:t>
      </w:r>
      <w:proofErr w:type="gramStart"/>
      <w:r w:rsidRPr="00EF1D99">
        <w:rPr>
          <w:rFonts w:ascii="Times New Roman" w:hAnsi="Times New Roman" w:cs="Times New Roman"/>
        </w:rPr>
        <w:t>]</w:t>
      </w:r>
      <w:r w:rsidR="001D30F4" w:rsidRPr="00EF1D99">
        <w:rPr>
          <w:rFonts w:ascii="Times New Roman" w:hAnsi="Times New Roman" w:cs="Times New Roman"/>
        </w:rPr>
        <w:t xml:space="preserve"> </w:t>
      </w:r>
      <w:r w:rsidRPr="00EF1D99">
        <w:rPr>
          <w:rFonts w:ascii="Times New Roman" w:hAnsi="Times New Roman" w:cs="Times New Roman"/>
        </w:rPr>
        <w:t>,</w:t>
      </w:r>
      <w:proofErr w:type="gramEnd"/>
      <w:r w:rsidRPr="00EF1D99">
        <w:rPr>
          <w:rFonts w:ascii="Times New Roman" w:hAnsi="Times New Roman" w:cs="Times New Roman"/>
        </w:rPr>
        <w:t xml:space="preserve"> что существенно выше, чем среди больных с АГ, у которых отсутствует устойчивость к лечению. Результаты </w:t>
      </w:r>
      <w:proofErr w:type="spellStart"/>
      <w:r w:rsidRPr="00EF1D99">
        <w:rPr>
          <w:rFonts w:ascii="Times New Roman" w:hAnsi="Times New Roman" w:cs="Times New Roman"/>
        </w:rPr>
        <w:t>проспективного</w:t>
      </w:r>
      <w:proofErr w:type="spellEnd"/>
      <w:r w:rsidRPr="00EF1D99">
        <w:rPr>
          <w:rFonts w:ascii="Times New Roman" w:hAnsi="Times New Roman" w:cs="Times New Roman"/>
        </w:rPr>
        <w:t xml:space="preserve"> обсервационного исследования</w:t>
      </w:r>
      <w:r w:rsidR="00BA3571">
        <w:rPr>
          <w:rFonts w:ascii="Times New Roman" w:hAnsi="Times New Roman" w:cs="Times New Roman"/>
        </w:rPr>
        <w:t xml:space="preserve"> </w:t>
      </w:r>
      <w:r w:rsidR="00BA3571" w:rsidRPr="00EF1D99">
        <w:rPr>
          <w:rFonts w:ascii="Times New Roman" w:hAnsi="Times New Roman" w:cs="Times New Roman"/>
        </w:rPr>
        <w:t>[</w:t>
      </w:r>
      <w:r w:rsidR="004C6564">
        <w:rPr>
          <w:rFonts w:ascii="Times New Roman" w:hAnsi="Times New Roman" w:cs="Times New Roman"/>
        </w:rPr>
        <w:t>2</w:t>
      </w:r>
      <w:r w:rsidR="009A6932">
        <w:rPr>
          <w:rFonts w:ascii="Times New Roman" w:hAnsi="Times New Roman" w:cs="Times New Roman"/>
        </w:rPr>
        <w:t>9</w:t>
      </w:r>
      <w:r w:rsidR="00BA3571" w:rsidRPr="00EF1D99">
        <w:rPr>
          <w:rFonts w:ascii="Times New Roman" w:hAnsi="Times New Roman" w:cs="Times New Roman"/>
        </w:rPr>
        <w:t>]</w:t>
      </w:r>
      <w:r w:rsidRPr="00EF1D99">
        <w:rPr>
          <w:rFonts w:ascii="Times New Roman" w:hAnsi="Times New Roman" w:cs="Times New Roman"/>
        </w:rPr>
        <w:t xml:space="preserve">, включавшего 279 больных с УЛАГ и 53 участника контрольной группы либо с нормальным уровнем АД, либо с АГ, которая эффективно поддавалась лечению с помощью приема 2 </w:t>
      </w:r>
      <w:proofErr w:type="spellStart"/>
      <w:r w:rsidRPr="00EF1D99">
        <w:rPr>
          <w:rFonts w:ascii="Times New Roman" w:hAnsi="Times New Roman" w:cs="Times New Roman"/>
        </w:rPr>
        <w:t>антигипертензивных</w:t>
      </w:r>
      <w:proofErr w:type="spellEnd"/>
      <w:r w:rsidRPr="00EF1D99">
        <w:rPr>
          <w:rFonts w:ascii="Times New Roman" w:hAnsi="Times New Roman" w:cs="Times New Roman"/>
        </w:rPr>
        <w:t xml:space="preserve"> препаратов или менее, свидетельствовали о том, что в группе больных с УЛАГ по сравнению с участниками контрольной группы была более высокой концент</w:t>
      </w:r>
      <w:r w:rsidR="00BA3571">
        <w:rPr>
          <w:rFonts w:ascii="Times New Roman" w:hAnsi="Times New Roman" w:cs="Times New Roman"/>
        </w:rPr>
        <w:t>рация альдостерона в крови (13</w:t>
      </w:r>
      <w:r w:rsidRPr="00EF1D99">
        <w:rPr>
          <w:rFonts w:ascii="Times New Roman" w:hAnsi="Times New Roman" w:cs="Times New Roman"/>
        </w:rPr>
        <w:t xml:space="preserve">±0,5 и 8,4±0,7 </w:t>
      </w:r>
      <w:proofErr w:type="spellStart"/>
      <w:r w:rsidRPr="00EF1D99">
        <w:rPr>
          <w:rFonts w:ascii="Times New Roman" w:hAnsi="Times New Roman" w:cs="Times New Roman"/>
        </w:rPr>
        <w:t>нг</w:t>
      </w:r>
      <w:proofErr w:type="spellEnd"/>
      <w:r w:rsidRPr="00EF1D99">
        <w:rPr>
          <w:rFonts w:ascii="Times New Roman" w:hAnsi="Times New Roman" w:cs="Times New Roman"/>
        </w:rPr>
        <w:t>/</w:t>
      </w:r>
      <w:proofErr w:type="spellStart"/>
      <w:r w:rsidRPr="00EF1D99">
        <w:rPr>
          <w:rFonts w:ascii="Times New Roman" w:hAnsi="Times New Roman" w:cs="Times New Roman"/>
        </w:rPr>
        <w:t>дл</w:t>
      </w:r>
      <w:proofErr w:type="spellEnd"/>
      <w:r w:rsidRPr="00EF1D99">
        <w:rPr>
          <w:rFonts w:ascii="Times New Roman" w:hAnsi="Times New Roman" w:cs="Times New Roman"/>
        </w:rPr>
        <w:t xml:space="preserve"> соответственно), соотношение концентрации альдостерона и активности ренина в крови, уровень экскреции альдостерона с мочой в течение 24 ч и концентрация мозгового и предсердного натрийуретических пептидов в крови, а также была статистически значимо ниже активность ренина в крови. Такие данные указывают на увеличение внутрисосудистого объема у больных с УЛАГ, несмотря на применение рекомендованных доз </w:t>
      </w:r>
      <w:proofErr w:type="spellStart"/>
      <w:r w:rsidRPr="00EF1D99">
        <w:rPr>
          <w:rFonts w:ascii="Times New Roman" w:hAnsi="Times New Roman" w:cs="Times New Roman"/>
        </w:rPr>
        <w:t>тиазидных</w:t>
      </w:r>
      <w:proofErr w:type="spellEnd"/>
      <w:r w:rsidRPr="00EF1D99">
        <w:rPr>
          <w:rFonts w:ascii="Times New Roman" w:hAnsi="Times New Roman" w:cs="Times New Roman"/>
        </w:rPr>
        <w:t xml:space="preserve"> диуретиков. В связи с этим следует вспомнить результаты </w:t>
      </w:r>
      <w:proofErr w:type="spellStart"/>
      <w:r w:rsidRPr="00EF1D99">
        <w:rPr>
          <w:rFonts w:ascii="Times New Roman" w:hAnsi="Times New Roman" w:cs="Times New Roman"/>
        </w:rPr>
        <w:t>проспективного</w:t>
      </w:r>
      <w:proofErr w:type="spellEnd"/>
      <w:r w:rsidRPr="00EF1D99">
        <w:rPr>
          <w:rFonts w:ascii="Times New Roman" w:hAnsi="Times New Roman" w:cs="Times New Roman"/>
        </w:rPr>
        <w:t xml:space="preserve"> обсервационного исследования, в которое были включены 108 больных с УЛАГ как при наличии </w:t>
      </w:r>
      <w:proofErr w:type="spellStart"/>
      <w:r w:rsidRPr="00EF1D99">
        <w:rPr>
          <w:rFonts w:ascii="Times New Roman" w:hAnsi="Times New Roman" w:cs="Times New Roman"/>
        </w:rPr>
        <w:t>гиперальдостеронизма</w:t>
      </w:r>
      <w:proofErr w:type="spellEnd"/>
      <w:r w:rsidRPr="00EF1D99">
        <w:rPr>
          <w:rFonts w:ascii="Times New Roman" w:hAnsi="Times New Roman" w:cs="Times New Roman"/>
        </w:rPr>
        <w:t xml:space="preserve"> (n=37), так и в его отсутствие (n=71) [</w:t>
      </w:r>
      <w:r w:rsidR="009A6932">
        <w:rPr>
          <w:rFonts w:ascii="Times New Roman" w:hAnsi="Times New Roman" w:cs="Times New Roman"/>
        </w:rPr>
        <w:t>30</w:t>
      </w:r>
      <w:r w:rsidRPr="00EF1D99">
        <w:rPr>
          <w:rFonts w:ascii="Times New Roman" w:hAnsi="Times New Roman" w:cs="Times New Roman"/>
        </w:rPr>
        <w:t xml:space="preserve">]. Полученные в ходе этого исследования данные свидетельствовали о том, что применение спиронолактона в течение 3 </w:t>
      </w:r>
      <w:proofErr w:type="spellStart"/>
      <w:r w:rsidRPr="00EF1D99">
        <w:rPr>
          <w:rFonts w:ascii="Times New Roman" w:hAnsi="Times New Roman" w:cs="Times New Roman"/>
        </w:rPr>
        <w:t>мес</w:t>
      </w:r>
      <w:proofErr w:type="spellEnd"/>
      <w:r w:rsidRPr="00EF1D99">
        <w:rPr>
          <w:rFonts w:ascii="Times New Roman" w:hAnsi="Times New Roman" w:cs="Times New Roman"/>
        </w:rPr>
        <w:t xml:space="preserve"> как у больных с </w:t>
      </w:r>
      <w:proofErr w:type="spellStart"/>
      <w:r w:rsidRPr="00EF1D99">
        <w:rPr>
          <w:rFonts w:ascii="Times New Roman" w:hAnsi="Times New Roman" w:cs="Times New Roman"/>
        </w:rPr>
        <w:t>гиперальдостеронизмом</w:t>
      </w:r>
      <w:proofErr w:type="spellEnd"/>
      <w:r w:rsidRPr="00EF1D99">
        <w:rPr>
          <w:rFonts w:ascii="Times New Roman" w:hAnsi="Times New Roman" w:cs="Times New Roman"/>
        </w:rPr>
        <w:t>, так и нормальной концентрацией альдостерона в крови, сопровождалось статистически значимым снижением САД и ММЛЖ [</w:t>
      </w:r>
      <w:r w:rsidR="009A6932">
        <w:rPr>
          <w:rFonts w:ascii="Times New Roman" w:hAnsi="Times New Roman" w:cs="Times New Roman"/>
        </w:rPr>
        <w:t>30</w:t>
      </w:r>
      <w:r w:rsidRPr="00EF1D99">
        <w:rPr>
          <w:rFonts w:ascii="Times New Roman" w:hAnsi="Times New Roman" w:cs="Times New Roman"/>
        </w:rPr>
        <w:t xml:space="preserve">]. Кроме того, в подгруппе больных с </w:t>
      </w:r>
      <w:proofErr w:type="spellStart"/>
      <w:r w:rsidRPr="00EF1D99">
        <w:rPr>
          <w:rFonts w:ascii="Times New Roman" w:hAnsi="Times New Roman" w:cs="Times New Roman"/>
        </w:rPr>
        <w:t>гиперальдостеронизмом</w:t>
      </w:r>
      <w:proofErr w:type="spellEnd"/>
      <w:r w:rsidRPr="00EF1D99">
        <w:rPr>
          <w:rFonts w:ascii="Times New Roman" w:hAnsi="Times New Roman" w:cs="Times New Roman"/>
        </w:rPr>
        <w:t xml:space="preserve"> отмечалось статистически значимое уменьшение объема левого предсердия, конечного диастолического объема правого и левого желудочка, а также концентрации мозгового натрийуретического пептида. Результаты таких исследований подтверждают гипотезу о том, что у больных с УЛАГ </w:t>
      </w:r>
      <w:proofErr w:type="spellStart"/>
      <w:r w:rsidRPr="00EF1D99">
        <w:rPr>
          <w:rFonts w:ascii="Times New Roman" w:hAnsi="Times New Roman" w:cs="Times New Roman"/>
        </w:rPr>
        <w:t>гиперальдостеронизм</w:t>
      </w:r>
      <w:proofErr w:type="spellEnd"/>
      <w:r w:rsidRPr="00EF1D99">
        <w:rPr>
          <w:rFonts w:ascii="Times New Roman" w:hAnsi="Times New Roman" w:cs="Times New Roman"/>
        </w:rPr>
        <w:t xml:space="preserve"> обусловливает внутрисосудистую перегрузку объемом, а также позволяют предположить, что преимущества применения </w:t>
      </w:r>
      <w:r w:rsidR="007B0158">
        <w:rPr>
          <w:rFonts w:ascii="Times New Roman" w:hAnsi="Times New Roman" w:cs="Times New Roman"/>
        </w:rPr>
        <w:t>АМР</w:t>
      </w:r>
      <w:r w:rsidRPr="00EF1D99">
        <w:rPr>
          <w:rFonts w:ascii="Times New Roman" w:hAnsi="Times New Roman" w:cs="Times New Roman"/>
        </w:rPr>
        <w:t xml:space="preserve"> у больных с УЛАГ независимы от концентрации альдостерона в крови. </w:t>
      </w:r>
    </w:p>
    <w:p w14:paraId="48459879" w14:textId="0C8FAD4D" w:rsidR="00BA3571" w:rsidRDefault="00CE2F16" w:rsidP="00EF1D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целом эффекты применения эплеренона у больных с АГ изучались в ходе выполнения 11 РКИ [</w:t>
      </w:r>
      <w:r w:rsidR="004C6564">
        <w:rPr>
          <w:rFonts w:ascii="Times New Roman" w:hAnsi="Times New Roman" w:cs="Times New Roman"/>
        </w:rPr>
        <w:t>3</w:t>
      </w:r>
      <w:r w:rsidR="009A693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]. В целом результаты таких </w:t>
      </w:r>
      <w:r w:rsidR="00EA6A3C">
        <w:rPr>
          <w:rFonts w:ascii="Times New Roman" w:hAnsi="Times New Roman" w:cs="Times New Roman"/>
        </w:rPr>
        <w:t>исследований</w:t>
      </w:r>
      <w:r>
        <w:rPr>
          <w:rFonts w:ascii="Times New Roman" w:hAnsi="Times New Roman" w:cs="Times New Roman"/>
        </w:rPr>
        <w:t xml:space="preserve"> св</w:t>
      </w:r>
      <w:r w:rsidR="00EA6A3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детельствовали об эффекти</w:t>
      </w:r>
      <w:r w:rsidR="00AC195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ности применени</w:t>
      </w:r>
      <w:r w:rsidR="00AC1955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эплеренона как в ви</w:t>
      </w:r>
      <w:r w:rsidR="00AC1955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е </w:t>
      </w:r>
      <w:proofErr w:type="spellStart"/>
      <w:r>
        <w:rPr>
          <w:rFonts w:ascii="Times New Roman" w:hAnsi="Times New Roman" w:cs="Times New Roman"/>
        </w:rPr>
        <w:t>монотерапии</w:t>
      </w:r>
      <w:proofErr w:type="spellEnd"/>
      <w:r>
        <w:rPr>
          <w:rFonts w:ascii="Times New Roman" w:hAnsi="Times New Roman" w:cs="Times New Roman"/>
        </w:rPr>
        <w:t xml:space="preserve">, так и в сочетании с другими </w:t>
      </w:r>
      <w:proofErr w:type="spellStart"/>
      <w:r>
        <w:rPr>
          <w:rFonts w:ascii="Times New Roman" w:hAnsi="Times New Roman" w:cs="Times New Roman"/>
        </w:rPr>
        <w:t>антигипертензивными</w:t>
      </w:r>
      <w:proofErr w:type="spellEnd"/>
      <w:r>
        <w:rPr>
          <w:rFonts w:ascii="Times New Roman" w:hAnsi="Times New Roman" w:cs="Times New Roman"/>
        </w:rPr>
        <w:t xml:space="preserve"> средствами.</w:t>
      </w:r>
      <w:r w:rsidR="00EA6A3C">
        <w:rPr>
          <w:rFonts w:ascii="Times New Roman" w:hAnsi="Times New Roman" w:cs="Times New Roman"/>
        </w:rPr>
        <w:t xml:space="preserve"> Следует отметить, что недавно опубликованные результаты мета-анализа 15 иссле</w:t>
      </w:r>
      <w:r w:rsidR="00AC1955">
        <w:rPr>
          <w:rFonts w:ascii="Times New Roman" w:hAnsi="Times New Roman" w:cs="Times New Roman"/>
        </w:rPr>
        <w:t>д</w:t>
      </w:r>
      <w:r w:rsidR="00EA6A3C">
        <w:rPr>
          <w:rFonts w:ascii="Times New Roman" w:hAnsi="Times New Roman" w:cs="Times New Roman"/>
        </w:rPr>
        <w:t xml:space="preserve">ований (3 РКИ, </w:t>
      </w:r>
      <w:r w:rsidR="00C550DB">
        <w:rPr>
          <w:rFonts w:ascii="Times New Roman" w:hAnsi="Times New Roman" w:cs="Times New Roman"/>
        </w:rPr>
        <w:t xml:space="preserve">1 </w:t>
      </w:r>
      <w:proofErr w:type="spellStart"/>
      <w:r w:rsidR="00C550DB">
        <w:rPr>
          <w:rFonts w:ascii="Times New Roman" w:hAnsi="Times New Roman" w:cs="Times New Roman"/>
        </w:rPr>
        <w:t>нерандомизированное</w:t>
      </w:r>
      <w:proofErr w:type="spellEnd"/>
      <w:r w:rsidR="00C550DB">
        <w:rPr>
          <w:rFonts w:ascii="Times New Roman" w:hAnsi="Times New Roman" w:cs="Times New Roman"/>
        </w:rPr>
        <w:t xml:space="preserve"> сравнительное исследование </w:t>
      </w:r>
      <w:r w:rsidR="00C95297">
        <w:rPr>
          <w:rFonts w:ascii="Times New Roman" w:hAnsi="Times New Roman" w:cs="Times New Roman"/>
        </w:rPr>
        <w:t>и 11 обсервационных исследований) [</w:t>
      </w:r>
      <w:r w:rsidR="004C6564">
        <w:rPr>
          <w:rFonts w:ascii="Times New Roman" w:hAnsi="Times New Roman" w:cs="Times New Roman"/>
        </w:rPr>
        <w:t>3</w:t>
      </w:r>
      <w:r w:rsidR="009A6932">
        <w:rPr>
          <w:rFonts w:ascii="Times New Roman" w:hAnsi="Times New Roman" w:cs="Times New Roman"/>
        </w:rPr>
        <w:t>2</w:t>
      </w:r>
      <w:r w:rsidR="00C95297">
        <w:rPr>
          <w:rFonts w:ascii="Times New Roman" w:hAnsi="Times New Roman" w:cs="Times New Roman"/>
        </w:rPr>
        <w:t>], которые в целом вклю</w:t>
      </w:r>
      <w:r w:rsidR="00AC1955">
        <w:rPr>
          <w:rFonts w:ascii="Times New Roman" w:hAnsi="Times New Roman" w:cs="Times New Roman"/>
        </w:rPr>
        <w:t>ч</w:t>
      </w:r>
      <w:r w:rsidR="00C95297">
        <w:rPr>
          <w:rFonts w:ascii="Times New Roman" w:hAnsi="Times New Roman" w:cs="Times New Roman"/>
        </w:rPr>
        <w:t>али 1204 бо</w:t>
      </w:r>
      <w:r w:rsidR="00AC1955">
        <w:rPr>
          <w:rFonts w:ascii="Times New Roman" w:hAnsi="Times New Roman" w:cs="Times New Roman"/>
        </w:rPr>
        <w:t>л</w:t>
      </w:r>
      <w:r w:rsidR="00C95297">
        <w:rPr>
          <w:rFonts w:ascii="Times New Roman" w:hAnsi="Times New Roman" w:cs="Times New Roman"/>
        </w:rPr>
        <w:t>ьных с УЛАГ, свидетельствовали об эфф</w:t>
      </w:r>
      <w:r w:rsidR="00AC1955">
        <w:rPr>
          <w:rFonts w:ascii="Times New Roman" w:hAnsi="Times New Roman" w:cs="Times New Roman"/>
        </w:rPr>
        <w:t>ективности и безопасности примене</w:t>
      </w:r>
      <w:r w:rsidR="00C95297">
        <w:rPr>
          <w:rFonts w:ascii="Times New Roman" w:hAnsi="Times New Roman" w:cs="Times New Roman"/>
        </w:rPr>
        <w:t xml:space="preserve">ния </w:t>
      </w:r>
      <w:r w:rsidR="00C95297" w:rsidRPr="00AC1955">
        <w:rPr>
          <w:rFonts w:ascii="Times New Roman" w:hAnsi="Times New Roman" w:cs="Times New Roman"/>
        </w:rPr>
        <w:t>АМ</w:t>
      </w:r>
      <w:r w:rsidR="00AC1955" w:rsidRPr="00AC1955">
        <w:rPr>
          <w:rFonts w:ascii="Times New Roman" w:hAnsi="Times New Roman" w:cs="Times New Roman"/>
        </w:rPr>
        <w:t>Р</w:t>
      </w:r>
      <w:r w:rsidR="00C95297">
        <w:rPr>
          <w:rFonts w:ascii="Times New Roman" w:hAnsi="Times New Roman" w:cs="Times New Roman"/>
        </w:rPr>
        <w:t>, включая эплеренон [</w:t>
      </w:r>
      <w:r w:rsidR="004C6564">
        <w:rPr>
          <w:rFonts w:ascii="Times New Roman" w:hAnsi="Times New Roman" w:cs="Times New Roman"/>
        </w:rPr>
        <w:t>3</w:t>
      </w:r>
      <w:r w:rsidR="009A6932">
        <w:rPr>
          <w:rFonts w:ascii="Times New Roman" w:hAnsi="Times New Roman" w:cs="Times New Roman"/>
        </w:rPr>
        <w:t>3</w:t>
      </w:r>
      <w:r w:rsidR="00C95297">
        <w:rPr>
          <w:rFonts w:ascii="Times New Roman" w:hAnsi="Times New Roman" w:cs="Times New Roman"/>
        </w:rPr>
        <w:t xml:space="preserve">], </w:t>
      </w:r>
      <w:r w:rsidR="00B0142F">
        <w:rPr>
          <w:rFonts w:ascii="Times New Roman" w:hAnsi="Times New Roman" w:cs="Times New Roman"/>
        </w:rPr>
        <w:t>об эффективности применения АМ</w:t>
      </w:r>
      <w:r w:rsidR="00AC1955">
        <w:rPr>
          <w:rFonts w:ascii="Times New Roman" w:hAnsi="Times New Roman" w:cs="Times New Roman"/>
        </w:rPr>
        <w:t>Р</w:t>
      </w:r>
      <w:r w:rsidR="00B0142F">
        <w:rPr>
          <w:rFonts w:ascii="Times New Roman" w:hAnsi="Times New Roman" w:cs="Times New Roman"/>
        </w:rPr>
        <w:t xml:space="preserve"> для снижения АД у таких больных. Так</w:t>
      </w:r>
      <w:r w:rsidR="007A2F2F">
        <w:rPr>
          <w:rFonts w:ascii="Times New Roman" w:hAnsi="Times New Roman" w:cs="Times New Roman"/>
        </w:rPr>
        <w:t>,</w:t>
      </w:r>
      <w:r w:rsidR="00B0142F">
        <w:rPr>
          <w:rFonts w:ascii="Times New Roman" w:hAnsi="Times New Roman" w:cs="Times New Roman"/>
        </w:rPr>
        <w:t xml:space="preserve"> в</w:t>
      </w:r>
      <w:r w:rsidR="007A2F2F">
        <w:rPr>
          <w:rFonts w:ascii="Times New Roman" w:hAnsi="Times New Roman" w:cs="Times New Roman"/>
        </w:rPr>
        <w:t xml:space="preserve"> </w:t>
      </w:r>
      <w:r w:rsidR="00B0142F">
        <w:rPr>
          <w:rFonts w:ascii="Times New Roman" w:hAnsi="Times New Roman" w:cs="Times New Roman"/>
        </w:rPr>
        <w:t xml:space="preserve">ходе выполнения сравнительных </w:t>
      </w:r>
      <w:proofErr w:type="spellStart"/>
      <w:r w:rsidR="00B0142F">
        <w:rPr>
          <w:rFonts w:ascii="Times New Roman" w:hAnsi="Times New Roman" w:cs="Times New Roman"/>
        </w:rPr>
        <w:t>иследований</w:t>
      </w:r>
      <w:proofErr w:type="spellEnd"/>
      <w:r w:rsidR="00B0142F">
        <w:rPr>
          <w:rFonts w:ascii="Times New Roman" w:hAnsi="Times New Roman" w:cs="Times New Roman"/>
        </w:rPr>
        <w:t xml:space="preserve"> </w:t>
      </w:r>
      <w:r w:rsidR="007A2F2F">
        <w:rPr>
          <w:rFonts w:ascii="Times New Roman" w:hAnsi="Times New Roman" w:cs="Times New Roman"/>
        </w:rPr>
        <w:t xml:space="preserve">САД снижалось в среднем на 24,26 мм </w:t>
      </w:r>
      <w:proofErr w:type="spellStart"/>
      <w:r w:rsidR="007A2F2F">
        <w:rPr>
          <w:rFonts w:ascii="Times New Roman" w:hAnsi="Times New Roman" w:cs="Times New Roman"/>
        </w:rPr>
        <w:t>рт.ст</w:t>
      </w:r>
      <w:proofErr w:type="spellEnd"/>
      <w:r w:rsidR="007A2F2F">
        <w:rPr>
          <w:rFonts w:ascii="Times New Roman" w:hAnsi="Times New Roman" w:cs="Times New Roman"/>
        </w:rPr>
        <w:t xml:space="preserve">. </w:t>
      </w:r>
      <w:r w:rsidR="00F36517">
        <w:rPr>
          <w:rFonts w:ascii="Times New Roman" w:hAnsi="Times New Roman" w:cs="Times New Roman"/>
        </w:rPr>
        <w:t>(</w:t>
      </w:r>
      <w:r w:rsidR="007A2F2F">
        <w:rPr>
          <w:rFonts w:ascii="Times New Roman" w:hAnsi="Times New Roman" w:cs="Times New Roman"/>
        </w:rPr>
        <w:t>при 95% ДИ от 8,65 до 39,87</w:t>
      </w:r>
      <w:r w:rsidR="00F36517">
        <w:rPr>
          <w:rFonts w:ascii="Times New Roman" w:hAnsi="Times New Roman" w:cs="Times New Roman"/>
        </w:rPr>
        <w:t xml:space="preserve">мм </w:t>
      </w:r>
      <w:proofErr w:type="spellStart"/>
      <w:r w:rsidR="00F36517">
        <w:rPr>
          <w:rFonts w:ascii="Times New Roman" w:hAnsi="Times New Roman" w:cs="Times New Roman"/>
        </w:rPr>
        <w:t>рт.ст</w:t>
      </w:r>
      <w:proofErr w:type="spellEnd"/>
      <w:r w:rsidR="00F36517">
        <w:rPr>
          <w:rFonts w:ascii="Times New Roman" w:hAnsi="Times New Roman" w:cs="Times New Roman"/>
        </w:rPr>
        <w:t>.</w:t>
      </w:r>
      <w:r w:rsidR="007A2F2F">
        <w:rPr>
          <w:rFonts w:ascii="Times New Roman" w:hAnsi="Times New Roman" w:cs="Times New Roman"/>
        </w:rPr>
        <w:t xml:space="preserve">; </w:t>
      </w:r>
      <w:r w:rsidR="007A2F2F" w:rsidRPr="007A2F2F">
        <w:rPr>
          <w:rFonts w:ascii="Times New Roman" w:hAnsi="Times New Roman" w:cs="Times New Roman"/>
        </w:rPr>
        <w:t>p</w:t>
      </w:r>
      <w:r w:rsidR="007A2F2F">
        <w:rPr>
          <w:rFonts w:ascii="Times New Roman" w:hAnsi="Times New Roman" w:cs="Times New Roman"/>
        </w:rPr>
        <w:t>=</w:t>
      </w:r>
      <w:r w:rsidR="007A2F2F" w:rsidRPr="007A2F2F">
        <w:rPr>
          <w:rFonts w:ascii="Times New Roman" w:hAnsi="Times New Roman" w:cs="Times New Roman"/>
        </w:rPr>
        <w:t>0</w:t>
      </w:r>
      <w:r w:rsidR="007A2F2F">
        <w:rPr>
          <w:rFonts w:ascii="Times New Roman" w:hAnsi="Times New Roman" w:cs="Times New Roman"/>
        </w:rPr>
        <w:t>,</w:t>
      </w:r>
      <w:r w:rsidR="007A2F2F" w:rsidRPr="007A2F2F">
        <w:rPr>
          <w:rFonts w:ascii="Times New Roman" w:hAnsi="Times New Roman" w:cs="Times New Roman"/>
        </w:rPr>
        <w:t>002)</w:t>
      </w:r>
      <w:r w:rsidR="00F36517">
        <w:rPr>
          <w:rFonts w:ascii="Times New Roman" w:hAnsi="Times New Roman" w:cs="Times New Roman"/>
        </w:rPr>
        <w:t xml:space="preserve"> и ДАД на 7,79 мм </w:t>
      </w:r>
      <w:proofErr w:type="spellStart"/>
      <w:r w:rsidR="00F36517">
        <w:rPr>
          <w:rFonts w:ascii="Times New Roman" w:hAnsi="Times New Roman" w:cs="Times New Roman"/>
        </w:rPr>
        <w:t>рт.ст</w:t>
      </w:r>
      <w:proofErr w:type="spellEnd"/>
      <w:r w:rsidR="00F36517">
        <w:rPr>
          <w:rFonts w:ascii="Times New Roman" w:hAnsi="Times New Roman" w:cs="Times New Roman"/>
        </w:rPr>
        <w:t xml:space="preserve">. (при 95% ДИ от </w:t>
      </w:r>
      <w:r w:rsidR="00F36517" w:rsidRPr="00EA6A3C">
        <w:rPr>
          <w:rFonts w:ascii="Times New Roman" w:hAnsi="Times New Roman" w:cs="Times New Roman"/>
        </w:rPr>
        <w:t>3</w:t>
      </w:r>
      <w:r w:rsidR="00F36517">
        <w:rPr>
          <w:rFonts w:ascii="Times New Roman" w:hAnsi="Times New Roman" w:cs="Times New Roman"/>
        </w:rPr>
        <w:t>,</w:t>
      </w:r>
      <w:r w:rsidR="00F36517" w:rsidRPr="00EA6A3C">
        <w:rPr>
          <w:rFonts w:ascii="Times New Roman" w:hAnsi="Times New Roman" w:cs="Times New Roman"/>
        </w:rPr>
        <w:t>7</w:t>
      </w:r>
      <w:r w:rsidR="00F36517">
        <w:rPr>
          <w:rFonts w:ascii="Times New Roman" w:hAnsi="Times New Roman" w:cs="Times New Roman"/>
        </w:rPr>
        <w:t>9 до 11,</w:t>
      </w:r>
      <w:r w:rsidR="00F36517" w:rsidRPr="00EA6A3C">
        <w:rPr>
          <w:rFonts w:ascii="Times New Roman" w:hAnsi="Times New Roman" w:cs="Times New Roman"/>
        </w:rPr>
        <w:t>79</w:t>
      </w:r>
      <w:r w:rsidR="00F36517">
        <w:rPr>
          <w:rFonts w:ascii="Times New Roman" w:hAnsi="Times New Roman" w:cs="Times New Roman"/>
        </w:rPr>
        <w:t xml:space="preserve"> мм </w:t>
      </w:r>
      <w:proofErr w:type="spellStart"/>
      <w:r w:rsidR="00F36517">
        <w:rPr>
          <w:rFonts w:ascii="Times New Roman" w:hAnsi="Times New Roman" w:cs="Times New Roman"/>
        </w:rPr>
        <w:t>рт.ст</w:t>
      </w:r>
      <w:proofErr w:type="spellEnd"/>
      <w:r w:rsidR="00F36517">
        <w:rPr>
          <w:rFonts w:ascii="Times New Roman" w:hAnsi="Times New Roman" w:cs="Times New Roman"/>
        </w:rPr>
        <w:t>.</w:t>
      </w:r>
      <w:r w:rsidR="00F36517" w:rsidRPr="00EA6A3C">
        <w:rPr>
          <w:rFonts w:ascii="Times New Roman" w:hAnsi="Times New Roman" w:cs="Times New Roman"/>
        </w:rPr>
        <w:t>, p</w:t>
      </w:r>
      <w:r w:rsidR="00F36517">
        <w:rPr>
          <w:rFonts w:ascii="Times New Roman" w:hAnsi="Times New Roman" w:cs="Times New Roman"/>
        </w:rPr>
        <w:t>=</w:t>
      </w:r>
      <w:r w:rsidR="00F36517" w:rsidRPr="00EA6A3C">
        <w:rPr>
          <w:rFonts w:ascii="Times New Roman" w:hAnsi="Times New Roman" w:cs="Times New Roman"/>
        </w:rPr>
        <w:t>0</w:t>
      </w:r>
      <w:r w:rsidR="00F36517">
        <w:rPr>
          <w:rFonts w:ascii="Times New Roman" w:hAnsi="Times New Roman" w:cs="Times New Roman"/>
        </w:rPr>
        <w:t>,</w:t>
      </w:r>
      <w:r w:rsidR="00F36517" w:rsidRPr="00EA6A3C">
        <w:rPr>
          <w:rFonts w:ascii="Times New Roman" w:hAnsi="Times New Roman" w:cs="Times New Roman"/>
        </w:rPr>
        <w:t>0001</w:t>
      </w:r>
      <w:r w:rsidR="00F36517">
        <w:rPr>
          <w:rFonts w:ascii="Times New Roman" w:hAnsi="Times New Roman" w:cs="Times New Roman"/>
        </w:rPr>
        <w:t>). Результаты обсервационных иссле</w:t>
      </w:r>
      <w:r w:rsidR="00AC1955">
        <w:rPr>
          <w:rFonts w:ascii="Times New Roman" w:hAnsi="Times New Roman" w:cs="Times New Roman"/>
        </w:rPr>
        <w:t>д</w:t>
      </w:r>
      <w:r w:rsidR="00F36517">
        <w:rPr>
          <w:rFonts w:ascii="Times New Roman" w:hAnsi="Times New Roman" w:cs="Times New Roman"/>
        </w:rPr>
        <w:t>ований свидетельствовали о сх</w:t>
      </w:r>
      <w:r w:rsidR="00AC1955">
        <w:rPr>
          <w:rFonts w:ascii="Times New Roman" w:hAnsi="Times New Roman" w:cs="Times New Roman"/>
        </w:rPr>
        <w:t>о</w:t>
      </w:r>
      <w:r w:rsidR="00F36517">
        <w:rPr>
          <w:rFonts w:ascii="Times New Roman" w:hAnsi="Times New Roman" w:cs="Times New Roman"/>
        </w:rPr>
        <w:t>дном сни</w:t>
      </w:r>
      <w:r w:rsidR="00AC1955">
        <w:rPr>
          <w:rFonts w:ascii="Times New Roman" w:hAnsi="Times New Roman" w:cs="Times New Roman"/>
        </w:rPr>
        <w:t>ж</w:t>
      </w:r>
      <w:r w:rsidR="00F36517">
        <w:rPr>
          <w:rFonts w:ascii="Times New Roman" w:hAnsi="Times New Roman" w:cs="Times New Roman"/>
        </w:rPr>
        <w:t>ении АД. В частности, прием эплеренона по 50—100 мг/</w:t>
      </w:r>
      <w:proofErr w:type="spellStart"/>
      <w:r w:rsidR="00F36517">
        <w:rPr>
          <w:rFonts w:ascii="Times New Roman" w:hAnsi="Times New Roman" w:cs="Times New Roman"/>
        </w:rPr>
        <w:t>сут</w:t>
      </w:r>
      <w:proofErr w:type="spellEnd"/>
      <w:r w:rsidR="00F36517">
        <w:rPr>
          <w:rFonts w:ascii="Times New Roman" w:hAnsi="Times New Roman" w:cs="Times New Roman"/>
        </w:rPr>
        <w:t xml:space="preserve"> </w:t>
      </w:r>
      <w:r w:rsidR="004E5F59">
        <w:rPr>
          <w:rFonts w:ascii="Times New Roman" w:hAnsi="Times New Roman" w:cs="Times New Roman"/>
        </w:rPr>
        <w:t>у больных с УЛАГ (n=</w:t>
      </w:r>
      <w:r w:rsidR="004E5F59" w:rsidRPr="00C95297">
        <w:rPr>
          <w:rFonts w:ascii="Times New Roman" w:hAnsi="Times New Roman" w:cs="Times New Roman"/>
        </w:rPr>
        <w:t>52)</w:t>
      </w:r>
      <w:r w:rsidR="004E5F59">
        <w:rPr>
          <w:rFonts w:ascii="Times New Roman" w:hAnsi="Times New Roman" w:cs="Times New Roman"/>
        </w:rPr>
        <w:t xml:space="preserve"> приводил к снижению АД в среднем на 17,6/7,9 мм </w:t>
      </w:r>
      <w:proofErr w:type="spellStart"/>
      <w:r w:rsidR="004E5F59">
        <w:rPr>
          <w:rFonts w:ascii="Times New Roman" w:hAnsi="Times New Roman" w:cs="Times New Roman"/>
        </w:rPr>
        <w:t>рт.ст</w:t>
      </w:r>
      <w:proofErr w:type="spellEnd"/>
      <w:r w:rsidR="004E5F59">
        <w:rPr>
          <w:rFonts w:ascii="Times New Roman" w:hAnsi="Times New Roman" w:cs="Times New Roman"/>
        </w:rPr>
        <w:t>. (</w:t>
      </w:r>
      <w:r w:rsidR="004E5F59" w:rsidRPr="00C95297">
        <w:rPr>
          <w:rFonts w:ascii="Times New Roman" w:hAnsi="Times New Roman" w:cs="Times New Roman"/>
        </w:rPr>
        <w:t>p</w:t>
      </w:r>
      <w:r w:rsidR="004E5F59">
        <w:rPr>
          <w:rFonts w:ascii="Times New Roman" w:hAnsi="Times New Roman" w:cs="Times New Roman"/>
        </w:rPr>
        <w:t>&lt;0,</w:t>
      </w:r>
      <w:r w:rsidR="004E5F59" w:rsidRPr="00C95297">
        <w:rPr>
          <w:rFonts w:ascii="Times New Roman" w:hAnsi="Times New Roman" w:cs="Times New Roman"/>
        </w:rPr>
        <w:t>0001</w:t>
      </w:r>
      <w:r w:rsidR="004E5F59">
        <w:rPr>
          <w:rFonts w:ascii="Times New Roman" w:hAnsi="Times New Roman" w:cs="Times New Roman"/>
        </w:rPr>
        <w:t>). Несмотря на статистич</w:t>
      </w:r>
      <w:r w:rsidR="001A3B14">
        <w:rPr>
          <w:rFonts w:ascii="Times New Roman" w:hAnsi="Times New Roman" w:cs="Times New Roman"/>
        </w:rPr>
        <w:t>е</w:t>
      </w:r>
      <w:r w:rsidR="004E5F59">
        <w:rPr>
          <w:rFonts w:ascii="Times New Roman" w:hAnsi="Times New Roman" w:cs="Times New Roman"/>
        </w:rPr>
        <w:t>ски значимое увеличение концентрации калия в крови на фоне приема эплеренона на 0,3</w:t>
      </w:r>
      <w:r w:rsidR="004E5F59">
        <w:rPr>
          <w:rFonts w:ascii="Times New Roman" w:hAnsi="Times New Roman" w:cs="Times New Roman"/>
        </w:rPr>
        <w:sym w:font="Symbol" w:char="F0B1"/>
      </w:r>
      <w:r w:rsidR="004E5F59">
        <w:rPr>
          <w:rFonts w:ascii="Times New Roman" w:hAnsi="Times New Roman" w:cs="Times New Roman"/>
        </w:rPr>
        <w:t xml:space="preserve">0,45 </w:t>
      </w:r>
      <w:proofErr w:type="spellStart"/>
      <w:r w:rsidR="004E5F59">
        <w:rPr>
          <w:rFonts w:ascii="Times New Roman" w:hAnsi="Times New Roman" w:cs="Times New Roman"/>
        </w:rPr>
        <w:t>мэкв</w:t>
      </w:r>
      <w:proofErr w:type="spellEnd"/>
      <w:r w:rsidR="004E5F59">
        <w:rPr>
          <w:rFonts w:ascii="Times New Roman" w:hAnsi="Times New Roman" w:cs="Times New Roman"/>
        </w:rPr>
        <w:t>/л (</w:t>
      </w:r>
      <w:proofErr w:type="gramStart"/>
      <w:r w:rsidR="004E5F59">
        <w:rPr>
          <w:rFonts w:ascii="Times New Roman" w:hAnsi="Times New Roman" w:cs="Times New Roman"/>
        </w:rPr>
        <w:t>p</w:t>
      </w:r>
      <w:r w:rsidR="004E5F59" w:rsidRPr="00C95297">
        <w:rPr>
          <w:rFonts w:ascii="Times New Roman" w:hAnsi="Times New Roman" w:cs="Times New Roman"/>
        </w:rPr>
        <w:t xml:space="preserve">&lt; </w:t>
      </w:r>
      <w:r w:rsidR="004E5F59">
        <w:rPr>
          <w:rFonts w:ascii="Times New Roman" w:hAnsi="Times New Roman" w:cs="Times New Roman"/>
        </w:rPr>
        <w:t>0</w:t>
      </w:r>
      <w:proofErr w:type="gramEnd"/>
      <w:r w:rsidR="004E5F59">
        <w:rPr>
          <w:rFonts w:ascii="Times New Roman" w:hAnsi="Times New Roman" w:cs="Times New Roman"/>
        </w:rPr>
        <w:t>,</w:t>
      </w:r>
      <w:r w:rsidR="004E5F59" w:rsidRPr="00C95297">
        <w:rPr>
          <w:rFonts w:ascii="Times New Roman" w:hAnsi="Times New Roman" w:cs="Times New Roman"/>
        </w:rPr>
        <w:t>001),</w:t>
      </w:r>
      <w:r w:rsidR="004E5F59">
        <w:rPr>
          <w:rFonts w:ascii="Times New Roman" w:hAnsi="Times New Roman" w:cs="Times New Roman"/>
        </w:rPr>
        <w:t xml:space="preserve"> лишь у двух больных отмелось развитие умеренной гип</w:t>
      </w:r>
      <w:r w:rsidR="00AC1955">
        <w:rPr>
          <w:rFonts w:ascii="Times New Roman" w:hAnsi="Times New Roman" w:cs="Times New Roman"/>
        </w:rPr>
        <w:t>е</w:t>
      </w:r>
      <w:r w:rsidR="004E5F59">
        <w:rPr>
          <w:rFonts w:ascii="Times New Roman" w:hAnsi="Times New Roman" w:cs="Times New Roman"/>
        </w:rPr>
        <w:t xml:space="preserve">ркалиемии, несмотря на применение у всех больных </w:t>
      </w:r>
      <w:proofErr w:type="spellStart"/>
      <w:r w:rsidR="004E5F59">
        <w:rPr>
          <w:rFonts w:ascii="Times New Roman" w:hAnsi="Times New Roman" w:cs="Times New Roman"/>
        </w:rPr>
        <w:t>ингибитров</w:t>
      </w:r>
      <w:proofErr w:type="spellEnd"/>
      <w:r w:rsidR="004E5F59">
        <w:rPr>
          <w:rFonts w:ascii="Times New Roman" w:hAnsi="Times New Roman" w:cs="Times New Roman"/>
        </w:rPr>
        <w:t xml:space="preserve"> АПФ или БРА.</w:t>
      </w:r>
    </w:p>
    <w:p w14:paraId="40F29049" w14:textId="591FA7D3" w:rsidR="001A3B14" w:rsidRPr="0029620D" w:rsidRDefault="001A3B14" w:rsidP="00EF1D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Важным событием доказательной кардиологии стало представление результатов исследования </w:t>
      </w:r>
      <w:r>
        <w:rPr>
          <w:rFonts w:ascii="Times New Roman" w:hAnsi="Times New Roman" w:cs="Times New Roman"/>
          <w:lang w:val="en-US"/>
        </w:rPr>
        <w:t>PATHWAY</w:t>
      </w:r>
      <w:r w:rsidRPr="0029620D">
        <w:rPr>
          <w:rFonts w:ascii="Times New Roman" w:hAnsi="Times New Roman" w:cs="Times New Roman"/>
        </w:rPr>
        <w:t xml:space="preserve"> 2 [</w:t>
      </w:r>
      <w:r w:rsidR="009A6932" w:rsidRPr="0029620D">
        <w:rPr>
          <w:rFonts w:ascii="Times New Roman" w:hAnsi="Times New Roman" w:cs="Times New Roman"/>
        </w:rPr>
        <w:t>34, 35</w:t>
      </w:r>
      <w:r w:rsidRPr="0029620D">
        <w:rPr>
          <w:rFonts w:ascii="Times New Roman" w:hAnsi="Times New Roman" w:cs="Times New Roman"/>
        </w:rPr>
        <w:t>]</w:t>
      </w:r>
      <w:r w:rsidR="00A3098B" w:rsidRPr="0029620D">
        <w:rPr>
          <w:rFonts w:ascii="Times New Roman" w:hAnsi="Times New Roman" w:cs="Times New Roman"/>
        </w:rPr>
        <w:t>. В ходе выполнения плац</w:t>
      </w:r>
      <w:r w:rsidR="003F2C7D" w:rsidRPr="0029620D">
        <w:rPr>
          <w:rFonts w:ascii="Times New Roman" w:hAnsi="Times New Roman" w:cs="Times New Roman"/>
        </w:rPr>
        <w:t>ебо-контролируемого перек</w:t>
      </w:r>
      <w:r w:rsidR="00A3098B" w:rsidRPr="0029620D">
        <w:rPr>
          <w:rFonts w:ascii="Times New Roman" w:hAnsi="Times New Roman" w:cs="Times New Roman"/>
        </w:rPr>
        <w:t xml:space="preserve">рестного исследования, включавшего 335 больных с УЛАГ (исходный </w:t>
      </w:r>
      <w:proofErr w:type="spellStart"/>
      <w:r w:rsidR="00A3098B" w:rsidRPr="0029620D">
        <w:rPr>
          <w:rFonts w:ascii="Times New Roman" w:hAnsi="Times New Roman" w:cs="Times New Roman"/>
        </w:rPr>
        <w:t>уровнь</w:t>
      </w:r>
      <w:proofErr w:type="spellEnd"/>
      <w:r w:rsidR="00A3098B" w:rsidRPr="0029620D">
        <w:rPr>
          <w:rFonts w:ascii="Times New Roman" w:hAnsi="Times New Roman" w:cs="Times New Roman"/>
        </w:rPr>
        <w:t xml:space="preserve"> АД </w:t>
      </w:r>
      <w:r w:rsidR="00A3098B" w:rsidRPr="0029620D">
        <w:rPr>
          <w:rFonts w:ascii="Times New Roman" w:hAnsi="Times New Roman" w:cs="Times New Roman"/>
        </w:rPr>
        <w:lastRenderedPageBreak/>
        <w:t xml:space="preserve">147,6/84,2 мм </w:t>
      </w:r>
      <w:proofErr w:type="spellStart"/>
      <w:r w:rsidR="00A3098B" w:rsidRPr="0029620D">
        <w:rPr>
          <w:rFonts w:ascii="Times New Roman" w:hAnsi="Times New Roman" w:cs="Times New Roman"/>
        </w:rPr>
        <w:t>рт.ст</w:t>
      </w:r>
      <w:proofErr w:type="spellEnd"/>
      <w:r w:rsidR="00A3098B" w:rsidRPr="0029620D">
        <w:rPr>
          <w:rFonts w:ascii="Times New Roman" w:hAnsi="Times New Roman" w:cs="Times New Roman"/>
        </w:rPr>
        <w:t xml:space="preserve">.) </w:t>
      </w:r>
      <w:r w:rsidR="003F2C7D" w:rsidRPr="0029620D">
        <w:rPr>
          <w:rFonts w:ascii="Times New Roman" w:hAnsi="Times New Roman" w:cs="Times New Roman"/>
        </w:rPr>
        <w:t>были получены данные о более выра</w:t>
      </w:r>
      <w:r w:rsidR="00A3098B" w:rsidRPr="0029620D">
        <w:rPr>
          <w:rFonts w:ascii="Times New Roman" w:hAnsi="Times New Roman" w:cs="Times New Roman"/>
        </w:rPr>
        <w:t xml:space="preserve">женном снижении АД (в среднем на 12,8 мм </w:t>
      </w:r>
      <w:proofErr w:type="spellStart"/>
      <w:r w:rsidR="00A3098B" w:rsidRPr="0029620D">
        <w:rPr>
          <w:rFonts w:ascii="Times New Roman" w:hAnsi="Times New Roman" w:cs="Times New Roman"/>
        </w:rPr>
        <w:t>рт.ст</w:t>
      </w:r>
      <w:proofErr w:type="spellEnd"/>
      <w:r w:rsidR="00A3098B" w:rsidRPr="0029620D">
        <w:rPr>
          <w:rFonts w:ascii="Times New Roman" w:hAnsi="Times New Roman" w:cs="Times New Roman"/>
        </w:rPr>
        <w:t>.) при добавлении к терапии АМР спиронолактона по ср</w:t>
      </w:r>
      <w:r w:rsidR="009D5228" w:rsidRPr="0029620D">
        <w:rPr>
          <w:rFonts w:ascii="Times New Roman" w:hAnsi="Times New Roman" w:cs="Times New Roman"/>
        </w:rPr>
        <w:t>а</w:t>
      </w:r>
      <w:r w:rsidR="00A3098B" w:rsidRPr="0029620D">
        <w:rPr>
          <w:rFonts w:ascii="Times New Roman" w:hAnsi="Times New Roman" w:cs="Times New Roman"/>
        </w:rPr>
        <w:t>внению с дополнительным применени</w:t>
      </w:r>
      <w:r w:rsidR="009D5228" w:rsidRPr="0029620D">
        <w:rPr>
          <w:rFonts w:ascii="Times New Roman" w:hAnsi="Times New Roman" w:cs="Times New Roman"/>
        </w:rPr>
        <w:t>ем</w:t>
      </w:r>
      <w:r w:rsidR="00A3098B" w:rsidRPr="0029620D">
        <w:rPr>
          <w:rFonts w:ascii="Times New Roman" w:hAnsi="Times New Roman" w:cs="Times New Roman"/>
        </w:rPr>
        <w:t xml:space="preserve"> </w:t>
      </w:r>
      <w:proofErr w:type="spellStart"/>
      <w:r w:rsidR="00A3098B" w:rsidRPr="0029620D">
        <w:rPr>
          <w:rFonts w:ascii="Times New Roman" w:hAnsi="Times New Roman" w:cs="Times New Roman"/>
        </w:rPr>
        <w:t>бисопролола</w:t>
      </w:r>
      <w:proofErr w:type="spellEnd"/>
      <w:r w:rsidR="00A3098B" w:rsidRPr="0029620D">
        <w:rPr>
          <w:rFonts w:ascii="Times New Roman" w:hAnsi="Times New Roman" w:cs="Times New Roman"/>
        </w:rPr>
        <w:t xml:space="preserve"> или </w:t>
      </w:r>
      <w:proofErr w:type="spellStart"/>
      <w:r w:rsidR="00A3098B" w:rsidRPr="0029620D">
        <w:rPr>
          <w:rFonts w:ascii="Times New Roman" w:hAnsi="Times New Roman" w:cs="Times New Roman"/>
        </w:rPr>
        <w:t>док</w:t>
      </w:r>
      <w:r w:rsidR="009D5228" w:rsidRPr="0029620D">
        <w:rPr>
          <w:rFonts w:ascii="Times New Roman" w:hAnsi="Times New Roman" w:cs="Times New Roman"/>
        </w:rPr>
        <w:t>с</w:t>
      </w:r>
      <w:r w:rsidR="00A3098B" w:rsidRPr="0029620D">
        <w:rPr>
          <w:rFonts w:ascii="Times New Roman" w:hAnsi="Times New Roman" w:cs="Times New Roman"/>
        </w:rPr>
        <w:t>а</w:t>
      </w:r>
      <w:r w:rsidR="009D5228" w:rsidRPr="0029620D">
        <w:rPr>
          <w:rFonts w:ascii="Times New Roman" w:hAnsi="Times New Roman" w:cs="Times New Roman"/>
        </w:rPr>
        <w:t>з</w:t>
      </w:r>
      <w:r w:rsidR="00A3098B" w:rsidRPr="0029620D">
        <w:rPr>
          <w:rFonts w:ascii="Times New Roman" w:hAnsi="Times New Roman" w:cs="Times New Roman"/>
        </w:rPr>
        <w:t>озина</w:t>
      </w:r>
      <w:proofErr w:type="spellEnd"/>
      <w:r w:rsidR="00A3098B" w:rsidRPr="0029620D">
        <w:rPr>
          <w:rFonts w:ascii="Times New Roman" w:hAnsi="Times New Roman" w:cs="Times New Roman"/>
        </w:rPr>
        <w:t xml:space="preserve"> в течение 12 </w:t>
      </w:r>
      <w:proofErr w:type="spellStart"/>
      <w:r w:rsidR="00A3098B" w:rsidRPr="0029620D">
        <w:rPr>
          <w:rFonts w:ascii="Times New Roman" w:hAnsi="Times New Roman" w:cs="Times New Roman"/>
        </w:rPr>
        <w:t>нед</w:t>
      </w:r>
      <w:proofErr w:type="spellEnd"/>
      <w:r w:rsidR="00A3098B" w:rsidRPr="0029620D">
        <w:rPr>
          <w:rFonts w:ascii="Times New Roman" w:hAnsi="Times New Roman" w:cs="Times New Roman"/>
        </w:rPr>
        <w:t xml:space="preserve"> лечения. В целом, несм</w:t>
      </w:r>
      <w:r w:rsidR="001E1466" w:rsidRPr="0029620D">
        <w:rPr>
          <w:rFonts w:ascii="Times New Roman" w:hAnsi="Times New Roman" w:cs="Times New Roman"/>
        </w:rPr>
        <w:t>о</w:t>
      </w:r>
      <w:r w:rsidR="00A3098B" w:rsidRPr="0029620D">
        <w:rPr>
          <w:rFonts w:ascii="Times New Roman" w:hAnsi="Times New Roman" w:cs="Times New Roman"/>
        </w:rPr>
        <w:t>тря на приемлемую переносимость спиронолактона в течение непродолжите</w:t>
      </w:r>
      <w:r w:rsidR="001E1466" w:rsidRPr="0029620D">
        <w:rPr>
          <w:rFonts w:ascii="Times New Roman" w:hAnsi="Times New Roman" w:cs="Times New Roman"/>
        </w:rPr>
        <w:t>л</w:t>
      </w:r>
      <w:r w:rsidR="00A3098B" w:rsidRPr="0029620D">
        <w:rPr>
          <w:rFonts w:ascii="Times New Roman" w:hAnsi="Times New Roman" w:cs="Times New Roman"/>
        </w:rPr>
        <w:t>ьно</w:t>
      </w:r>
      <w:r w:rsidR="001E1466" w:rsidRPr="0029620D">
        <w:rPr>
          <w:rFonts w:ascii="Times New Roman" w:hAnsi="Times New Roman" w:cs="Times New Roman"/>
        </w:rPr>
        <w:t>г</w:t>
      </w:r>
      <w:r w:rsidR="00A3098B" w:rsidRPr="0029620D">
        <w:rPr>
          <w:rFonts w:ascii="Times New Roman" w:hAnsi="Times New Roman" w:cs="Times New Roman"/>
        </w:rPr>
        <w:t>о периода лечения, по-видимому, при более длительном лечении больных с УЛАГ следует в качестве АМР рассматривать исполь</w:t>
      </w:r>
      <w:r w:rsidR="001E1466" w:rsidRPr="0029620D">
        <w:rPr>
          <w:rFonts w:ascii="Times New Roman" w:hAnsi="Times New Roman" w:cs="Times New Roman"/>
        </w:rPr>
        <w:t>з</w:t>
      </w:r>
      <w:r w:rsidR="00A3098B" w:rsidRPr="0029620D">
        <w:rPr>
          <w:rFonts w:ascii="Times New Roman" w:hAnsi="Times New Roman" w:cs="Times New Roman"/>
        </w:rPr>
        <w:t xml:space="preserve">ование </w:t>
      </w:r>
      <w:r w:rsidR="009F78BC" w:rsidRPr="0029620D">
        <w:rPr>
          <w:rFonts w:ascii="Times New Roman" w:hAnsi="Times New Roman" w:cs="Times New Roman"/>
        </w:rPr>
        <w:t>эплеренона</w:t>
      </w:r>
      <w:r w:rsidR="00A3098B" w:rsidRPr="0029620D">
        <w:rPr>
          <w:rFonts w:ascii="Times New Roman" w:hAnsi="Times New Roman" w:cs="Times New Roman"/>
        </w:rPr>
        <w:t>.</w:t>
      </w:r>
    </w:p>
    <w:p w14:paraId="2703A54D" w14:textId="77777777" w:rsidR="00EF1D99" w:rsidRPr="00EF1D99" w:rsidRDefault="00EF1D99" w:rsidP="00EF1D99">
      <w:pPr>
        <w:rPr>
          <w:rFonts w:ascii="Times New Roman" w:hAnsi="Times New Roman" w:cs="Times New Roman"/>
        </w:rPr>
      </w:pPr>
    </w:p>
    <w:p w14:paraId="51E94F44" w14:textId="77777777" w:rsidR="00EF1D99" w:rsidRPr="004E5F59" w:rsidRDefault="00EF1D99" w:rsidP="00EF1D99">
      <w:pPr>
        <w:rPr>
          <w:rFonts w:ascii="Times New Roman" w:hAnsi="Times New Roman" w:cs="Times New Roman"/>
          <w:b/>
        </w:rPr>
      </w:pPr>
      <w:r w:rsidRPr="004E5F59">
        <w:rPr>
          <w:rFonts w:ascii="Times New Roman" w:hAnsi="Times New Roman" w:cs="Times New Roman"/>
          <w:b/>
        </w:rPr>
        <w:t xml:space="preserve">Сердечная недостаточность: роль альдостерона и </w:t>
      </w:r>
      <w:proofErr w:type="spellStart"/>
      <w:r w:rsidRPr="004E5F59">
        <w:rPr>
          <w:rFonts w:ascii="Times New Roman" w:hAnsi="Times New Roman" w:cs="Times New Roman"/>
          <w:b/>
        </w:rPr>
        <w:t>антиальдостероновой</w:t>
      </w:r>
      <w:proofErr w:type="spellEnd"/>
      <w:r w:rsidRPr="004E5F59">
        <w:rPr>
          <w:rFonts w:ascii="Times New Roman" w:hAnsi="Times New Roman" w:cs="Times New Roman"/>
          <w:b/>
        </w:rPr>
        <w:t xml:space="preserve"> терапии</w:t>
      </w:r>
    </w:p>
    <w:p w14:paraId="607B1847" w14:textId="5D1A4861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 xml:space="preserve">У больных с СН концентрация альдостерона в крови может во много раз превышать таковую у здоровых лиц (5—15 </w:t>
      </w:r>
      <w:proofErr w:type="spellStart"/>
      <w:r w:rsidRPr="00EF1D99">
        <w:rPr>
          <w:rFonts w:ascii="Times New Roman" w:hAnsi="Times New Roman" w:cs="Times New Roman"/>
        </w:rPr>
        <w:t>нг</w:t>
      </w:r>
      <w:proofErr w:type="spellEnd"/>
      <w:r w:rsidRPr="00EF1D99">
        <w:rPr>
          <w:rFonts w:ascii="Times New Roman" w:hAnsi="Times New Roman" w:cs="Times New Roman"/>
        </w:rPr>
        <w:t>/</w:t>
      </w:r>
      <w:proofErr w:type="spellStart"/>
      <w:r w:rsidRPr="00EF1D99">
        <w:rPr>
          <w:rFonts w:ascii="Times New Roman" w:hAnsi="Times New Roman" w:cs="Times New Roman"/>
        </w:rPr>
        <w:t>дл</w:t>
      </w:r>
      <w:proofErr w:type="spellEnd"/>
      <w:r w:rsidRPr="00EF1D99">
        <w:rPr>
          <w:rFonts w:ascii="Times New Roman" w:hAnsi="Times New Roman" w:cs="Times New Roman"/>
        </w:rPr>
        <w:t xml:space="preserve">) и достигать 300 </w:t>
      </w:r>
      <w:proofErr w:type="spellStart"/>
      <w:r w:rsidRPr="00EF1D99">
        <w:rPr>
          <w:rFonts w:ascii="Times New Roman" w:hAnsi="Times New Roman" w:cs="Times New Roman"/>
        </w:rPr>
        <w:t>нг</w:t>
      </w:r>
      <w:proofErr w:type="spellEnd"/>
      <w:r w:rsidRPr="00EF1D99">
        <w:rPr>
          <w:rFonts w:ascii="Times New Roman" w:hAnsi="Times New Roman" w:cs="Times New Roman"/>
        </w:rPr>
        <w:t>/</w:t>
      </w:r>
      <w:proofErr w:type="spellStart"/>
      <w:r w:rsidRPr="00EF1D99">
        <w:rPr>
          <w:rFonts w:ascii="Times New Roman" w:hAnsi="Times New Roman" w:cs="Times New Roman"/>
        </w:rPr>
        <w:t>дл</w:t>
      </w:r>
      <w:proofErr w:type="spellEnd"/>
      <w:r w:rsidRPr="00EF1D99">
        <w:rPr>
          <w:rFonts w:ascii="Times New Roman" w:hAnsi="Times New Roman" w:cs="Times New Roman"/>
        </w:rPr>
        <w:t xml:space="preserve"> [</w:t>
      </w:r>
      <w:r w:rsidR="009A6932">
        <w:rPr>
          <w:rFonts w:ascii="Times New Roman" w:hAnsi="Times New Roman" w:cs="Times New Roman"/>
        </w:rPr>
        <w:t>36</w:t>
      </w:r>
      <w:r w:rsidRPr="00EF1D99">
        <w:rPr>
          <w:rFonts w:ascii="Times New Roman" w:hAnsi="Times New Roman" w:cs="Times New Roman"/>
        </w:rPr>
        <w:t xml:space="preserve">]. Примерно у 30% больных с систолической дисфункцией ЛЖ концентрация альдостерона в крови превышает верхнюю границу нормы (&gt; 15,0 </w:t>
      </w:r>
      <w:proofErr w:type="spellStart"/>
      <w:r w:rsidRPr="00EF1D99">
        <w:rPr>
          <w:rFonts w:ascii="Times New Roman" w:hAnsi="Times New Roman" w:cs="Times New Roman"/>
        </w:rPr>
        <w:t>нг</w:t>
      </w:r>
      <w:proofErr w:type="spellEnd"/>
      <w:r w:rsidRPr="00EF1D99">
        <w:rPr>
          <w:rFonts w:ascii="Times New Roman" w:hAnsi="Times New Roman" w:cs="Times New Roman"/>
        </w:rPr>
        <w:t>/</w:t>
      </w:r>
      <w:proofErr w:type="spellStart"/>
      <w:r w:rsidRPr="00EF1D99">
        <w:rPr>
          <w:rFonts w:ascii="Times New Roman" w:hAnsi="Times New Roman" w:cs="Times New Roman"/>
        </w:rPr>
        <w:t>дл</w:t>
      </w:r>
      <w:proofErr w:type="spellEnd"/>
      <w:r w:rsidRPr="00EF1D99">
        <w:rPr>
          <w:rFonts w:ascii="Times New Roman" w:hAnsi="Times New Roman" w:cs="Times New Roman"/>
        </w:rPr>
        <w:t>), несмотря на прием ингибиторов АПФ [</w:t>
      </w:r>
      <w:r w:rsidR="004C6564">
        <w:rPr>
          <w:rFonts w:ascii="Times New Roman" w:hAnsi="Times New Roman" w:cs="Times New Roman"/>
        </w:rPr>
        <w:t>3</w:t>
      </w:r>
      <w:r w:rsidR="009A6932">
        <w:rPr>
          <w:rFonts w:ascii="Times New Roman" w:hAnsi="Times New Roman" w:cs="Times New Roman"/>
        </w:rPr>
        <w:t>7</w:t>
      </w:r>
      <w:r w:rsidRPr="00EF1D99">
        <w:rPr>
          <w:rFonts w:ascii="Times New Roman" w:hAnsi="Times New Roman" w:cs="Times New Roman"/>
        </w:rPr>
        <w:t xml:space="preserve">, </w:t>
      </w:r>
      <w:r w:rsidR="004C6564">
        <w:rPr>
          <w:rFonts w:ascii="Times New Roman" w:hAnsi="Times New Roman" w:cs="Times New Roman"/>
        </w:rPr>
        <w:t>3</w:t>
      </w:r>
      <w:r w:rsidR="009A6932">
        <w:rPr>
          <w:rFonts w:ascii="Times New Roman" w:hAnsi="Times New Roman" w:cs="Times New Roman"/>
        </w:rPr>
        <w:t>8</w:t>
      </w:r>
      <w:r w:rsidRPr="00EF1D99">
        <w:rPr>
          <w:rFonts w:ascii="Times New Roman" w:hAnsi="Times New Roman" w:cs="Times New Roman"/>
        </w:rPr>
        <w:t xml:space="preserve">].  </w:t>
      </w:r>
    </w:p>
    <w:p w14:paraId="6D5F34BB" w14:textId="5457A1DB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>Выработка альдостерона ограничивает эффекты длительного применения ингибиторов АПФ и БРА у больных с хронической сердечной недостаточностью (ХСН), что обусловливает возвращение концентрации альдостерона в крови к исходному уровню или превышению такого уровня (феномен «ускользания» концентрации альдостерона от действия указанных средств) [</w:t>
      </w:r>
      <w:r w:rsidR="004C6564">
        <w:rPr>
          <w:rFonts w:ascii="Times New Roman" w:hAnsi="Times New Roman" w:cs="Times New Roman"/>
        </w:rPr>
        <w:t>3</w:t>
      </w:r>
      <w:r w:rsidR="009A6932">
        <w:rPr>
          <w:rFonts w:ascii="Times New Roman" w:hAnsi="Times New Roman" w:cs="Times New Roman"/>
        </w:rPr>
        <w:t>7</w:t>
      </w:r>
      <w:r w:rsidRPr="00EF1D99">
        <w:rPr>
          <w:rFonts w:ascii="Times New Roman" w:hAnsi="Times New Roman" w:cs="Times New Roman"/>
        </w:rPr>
        <w:t xml:space="preserve">]. Наличие такого феномена, по крайней мере отчасти, объясняет эффективность добавления </w:t>
      </w:r>
      <w:r w:rsidR="007B0158">
        <w:rPr>
          <w:rFonts w:ascii="Times New Roman" w:hAnsi="Times New Roman" w:cs="Times New Roman"/>
        </w:rPr>
        <w:t>АМР</w:t>
      </w:r>
      <w:r w:rsidRPr="00EF1D99">
        <w:rPr>
          <w:rFonts w:ascii="Times New Roman" w:hAnsi="Times New Roman" w:cs="Times New Roman"/>
        </w:rPr>
        <w:t xml:space="preserve"> к базовой терапии ингибитором АПФ или БРА у больных с ХСН.</w:t>
      </w:r>
    </w:p>
    <w:p w14:paraId="7876DB12" w14:textId="4BC84257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 xml:space="preserve">Результаты первого крупного двойного слепого плацебо-контролируемого РКИ по оценке влияния приема </w:t>
      </w:r>
      <w:r w:rsidR="007B0158">
        <w:rPr>
          <w:rFonts w:ascii="Times New Roman" w:hAnsi="Times New Roman" w:cs="Times New Roman"/>
        </w:rPr>
        <w:t>АМР</w:t>
      </w:r>
      <w:r w:rsidRPr="00EF1D99">
        <w:rPr>
          <w:rFonts w:ascii="Times New Roman" w:hAnsi="Times New Roman" w:cs="Times New Roman"/>
        </w:rPr>
        <w:t xml:space="preserve"> на выживаемость больных с тяжелой ХСН — исследования RALES [</w:t>
      </w:r>
      <w:r w:rsidR="004C6564">
        <w:rPr>
          <w:rFonts w:ascii="Times New Roman" w:hAnsi="Times New Roman" w:cs="Times New Roman"/>
        </w:rPr>
        <w:t>3</w:t>
      </w:r>
      <w:r w:rsidR="009A6932">
        <w:rPr>
          <w:rFonts w:ascii="Times New Roman" w:hAnsi="Times New Roman" w:cs="Times New Roman"/>
        </w:rPr>
        <w:t>9</w:t>
      </w:r>
      <w:r w:rsidRPr="00EF1D99">
        <w:rPr>
          <w:rFonts w:ascii="Times New Roman" w:hAnsi="Times New Roman" w:cs="Times New Roman"/>
        </w:rPr>
        <w:t>] были опубликованы в 1999 г. В это исследование было включено 1663 больных с ХСН, выраженность которой соответствовала III—IV функциональному классу (ФК) по классификации NYHA (</w:t>
      </w:r>
      <w:proofErr w:type="spellStart"/>
      <w:r w:rsidRPr="00EF1D99">
        <w:rPr>
          <w:rFonts w:ascii="Times New Roman" w:hAnsi="Times New Roman" w:cs="Times New Roman"/>
        </w:rPr>
        <w:t>New</w:t>
      </w:r>
      <w:proofErr w:type="spellEnd"/>
      <w:r w:rsidRPr="00EF1D99">
        <w:rPr>
          <w:rFonts w:ascii="Times New Roman" w:hAnsi="Times New Roman" w:cs="Times New Roman"/>
        </w:rPr>
        <w:t xml:space="preserve"> </w:t>
      </w:r>
      <w:proofErr w:type="spellStart"/>
      <w:r w:rsidRPr="00EF1D99">
        <w:rPr>
          <w:rFonts w:ascii="Times New Roman" w:hAnsi="Times New Roman" w:cs="Times New Roman"/>
        </w:rPr>
        <w:t>York</w:t>
      </w:r>
      <w:proofErr w:type="spellEnd"/>
      <w:r w:rsidRPr="00EF1D99">
        <w:rPr>
          <w:rFonts w:ascii="Times New Roman" w:hAnsi="Times New Roman" w:cs="Times New Roman"/>
        </w:rPr>
        <w:t xml:space="preserve"> </w:t>
      </w:r>
      <w:proofErr w:type="spellStart"/>
      <w:r w:rsidRPr="00EF1D99">
        <w:rPr>
          <w:rFonts w:ascii="Times New Roman" w:hAnsi="Times New Roman" w:cs="Times New Roman"/>
        </w:rPr>
        <w:t>Heart</w:t>
      </w:r>
      <w:proofErr w:type="spellEnd"/>
      <w:r w:rsidRPr="00EF1D99">
        <w:rPr>
          <w:rFonts w:ascii="Times New Roman" w:hAnsi="Times New Roman" w:cs="Times New Roman"/>
        </w:rPr>
        <w:t xml:space="preserve"> </w:t>
      </w:r>
      <w:proofErr w:type="spellStart"/>
      <w:r w:rsidRPr="00EF1D99">
        <w:rPr>
          <w:rFonts w:ascii="Times New Roman" w:hAnsi="Times New Roman" w:cs="Times New Roman"/>
        </w:rPr>
        <w:t>Association</w:t>
      </w:r>
      <w:proofErr w:type="spellEnd"/>
      <w:r w:rsidRPr="00EF1D99">
        <w:rPr>
          <w:rFonts w:ascii="Times New Roman" w:hAnsi="Times New Roman" w:cs="Times New Roman"/>
        </w:rPr>
        <w:t>), или у которых в анамнезе было указание на ХСН, соответствовавшую IV ФК по классификации NYHA, а также с фракцией выброса (ФВ) левого желудочка (ЛЖ) 35% или менее, несмотря на применение оптимальной лекарственной терапии. Спиронолактон применялся по 25—50 мг/</w:t>
      </w:r>
      <w:proofErr w:type="spellStart"/>
      <w:r w:rsidRPr="00EF1D99">
        <w:rPr>
          <w:rFonts w:ascii="Times New Roman" w:hAnsi="Times New Roman" w:cs="Times New Roman"/>
        </w:rPr>
        <w:t>сут</w:t>
      </w:r>
      <w:proofErr w:type="spellEnd"/>
      <w:r w:rsidRPr="00EF1D99">
        <w:rPr>
          <w:rFonts w:ascii="Times New Roman" w:hAnsi="Times New Roman" w:cs="Times New Roman"/>
        </w:rPr>
        <w:t xml:space="preserve"> (средняя суточная доза 26 мг/</w:t>
      </w:r>
      <w:proofErr w:type="spellStart"/>
      <w:r w:rsidRPr="00EF1D99">
        <w:rPr>
          <w:rFonts w:ascii="Times New Roman" w:hAnsi="Times New Roman" w:cs="Times New Roman"/>
        </w:rPr>
        <w:t>сут</w:t>
      </w:r>
      <w:proofErr w:type="spellEnd"/>
      <w:r w:rsidRPr="00EF1D99">
        <w:rPr>
          <w:rFonts w:ascii="Times New Roman" w:hAnsi="Times New Roman" w:cs="Times New Roman"/>
        </w:rPr>
        <w:t xml:space="preserve">), а продолжительность терапии достигала 24 мес. Эффективность терапии оценивали по ее влиянию на общую смертность (основной показатель). Следует отметить, что исследование было прекращено досрочно в связи со статистически значимым снижением риска смерти от любой причины в группе спиронолактона по сравнению с группой плацебо. В ходе выполнения исследования в группе спиронолактона и группе плацебо умерло 35 и 46% больных соответственно (относительный риск — ОР 0,70 при 95% ДИ от 0,60 до 0,82; p&lt;0,001); число больных, которые должны были принимать спиронолактон в течение 24 </w:t>
      </w:r>
      <w:proofErr w:type="spellStart"/>
      <w:r w:rsidRPr="00EF1D99">
        <w:rPr>
          <w:rFonts w:ascii="Times New Roman" w:hAnsi="Times New Roman" w:cs="Times New Roman"/>
        </w:rPr>
        <w:t>мес</w:t>
      </w:r>
      <w:proofErr w:type="spellEnd"/>
      <w:r w:rsidRPr="00EF1D99">
        <w:rPr>
          <w:rFonts w:ascii="Times New Roman" w:hAnsi="Times New Roman" w:cs="Times New Roman"/>
        </w:rPr>
        <w:t xml:space="preserve"> для предотвращения развития 1 смертельного исхода (показатель ЧБНЛ) составляло всего 9, что подтверждает высокую клиническую эффективность применения препарата у больных с тяжелой СН и сниженной ФВ ЛЖ. Исследование RALES было не только первым </w:t>
      </w:r>
      <w:r w:rsidR="004B4208">
        <w:rPr>
          <w:rFonts w:ascii="Times New Roman" w:hAnsi="Times New Roman" w:cs="Times New Roman"/>
        </w:rPr>
        <w:t>РКИ</w:t>
      </w:r>
      <w:r w:rsidRPr="00EF1D99">
        <w:rPr>
          <w:rFonts w:ascii="Times New Roman" w:hAnsi="Times New Roman" w:cs="Times New Roman"/>
        </w:rPr>
        <w:t xml:space="preserve">, в ходе которого было доказано положительное влияние приема спиронолактона на смертность больных с ХСН, но результаты дополнительной части исследования также позволяли предположить, что применение </w:t>
      </w:r>
      <w:r w:rsidR="004B4208">
        <w:rPr>
          <w:rFonts w:ascii="Times New Roman" w:hAnsi="Times New Roman" w:cs="Times New Roman"/>
        </w:rPr>
        <w:t>АМК</w:t>
      </w:r>
      <w:r w:rsidRPr="00EF1D99">
        <w:rPr>
          <w:rFonts w:ascii="Times New Roman" w:hAnsi="Times New Roman" w:cs="Times New Roman"/>
        </w:rPr>
        <w:t xml:space="preserve"> позволяет ограничить повышенный обмен внеклеточного матрикса в сердце больных с ХСН, что могло, по крайней мере отчасти, обусловливать предупреждение </w:t>
      </w:r>
      <w:proofErr w:type="spellStart"/>
      <w:r w:rsidRPr="00EF1D99">
        <w:rPr>
          <w:rFonts w:ascii="Times New Roman" w:hAnsi="Times New Roman" w:cs="Times New Roman"/>
        </w:rPr>
        <w:t>ремоделирования</w:t>
      </w:r>
      <w:proofErr w:type="spellEnd"/>
      <w:r w:rsidRPr="00EF1D99">
        <w:rPr>
          <w:rFonts w:ascii="Times New Roman" w:hAnsi="Times New Roman" w:cs="Times New Roman"/>
        </w:rPr>
        <w:t xml:space="preserve"> сердца [</w:t>
      </w:r>
      <w:r w:rsidR="009A6932">
        <w:rPr>
          <w:rFonts w:ascii="Times New Roman" w:hAnsi="Times New Roman" w:cs="Times New Roman"/>
        </w:rPr>
        <w:t>40</w:t>
      </w:r>
      <w:r w:rsidRPr="00EF1D99">
        <w:rPr>
          <w:rFonts w:ascii="Times New Roman" w:hAnsi="Times New Roman" w:cs="Times New Roman"/>
        </w:rPr>
        <w:t>].</w:t>
      </w:r>
    </w:p>
    <w:p w14:paraId="02BF4C89" w14:textId="31D31471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>Результаты международного двойного слепого плацебо-контролируемого РКИ EPHESUS (</w:t>
      </w:r>
      <w:proofErr w:type="spellStart"/>
      <w:r w:rsidRPr="00EF1D99">
        <w:rPr>
          <w:rFonts w:ascii="Times New Roman" w:hAnsi="Times New Roman" w:cs="Times New Roman"/>
        </w:rPr>
        <w:t>Eplerenone</w:t>
      </w:r>
      <w:proofErr w:type="spellEnd"/>
      <w:r w:rsidRPr="00EF1D99">
        <w:rPr>
          <w:rFonts w:ascii="Times New Roman" w:hAnsi="Times New Roman" w:cs="Times New Roman"/>
        </w:rPr>
        <w:t xml:space="preserve"> </w:t>
      </w:r>
      <w:proofErr w:type="spellStart"/>
      <w:r w:rsidRPr="00EF1D99">
        <w:rPr>
          <w:rFonts w:ascii="Times New Roman" w:hAnsi="Times New Roman" w:cs="Times New Roman"/>
        </w:rPr>
        <w:t>Post-Acute</w:t>
      </w:r>
      <w:proofErr w:type="spellEnd"/>
      <w:r w:rsidRPr="00EF1D99">
        <w:rPr>
          <w:rFonts w:ascii="Times New Roman" w:hAnsi="Times New Roman" w:cs="Times New Roman"/>
        </w:rPr>
        <w:t xml:space="preserve"> </w:t>
      </w:r>
      <w:proofErr w:type="spellStart"/>
      <w:r w:rsidRPr="00EF1D99">
        <w:rPr>
          <w:rFonts w:ascii="Times New Roman" w:hAnsi="Times New Roman" w:cs="Times New Roman"/>
        </w:rPr>
        <w:t>Myocardial</w:t>
      </w:r>
      <w:proofErr w:type="spellEnd"/>
      <w:r w:rsidRPr="00EF1D99">
        <w:rPr>
          <w:rFonts w:ascii="Times New Roman" w:hAnsi="Times New Roman" w:cs="Times New Roman"/>
        </w:rPr>
        <w:t xml:space="preserve"> </w:t>
      </w:r>
      <w:proofErr w:type="spellStart"/>
      <w:r w:rsidRPr="00EF1D99">
        <w:rPr>
          <w:rFonts w:ascii="Times New Roman" w:hAnsi="Times New Roman" w:cs="Times New Roman"/>
        </w:rPr>
        <w:t>Infarction</w:t>
      </w:r>
      <w:proofErr w:type="spellEnd"/>
      <w:r w:rsidRPr="00EF1D99">
        <w:rPr>
          <w:rFonts w:ascii="Times New Roman" w:hAnsi="Times New Roman" w:cs="Times New Roman"/>
        </w:rPr>
        <w:t xml:space="preserve"> </w:t>
      </w:r>
      <w:proofErr w:type="spellStart"/>
      <w:r w:rsidRPr="00EF1D99">
        <w:rPr>
          <w:rFonts w:ascii="Times New Roman" w:hAnsi="Times New Roman" w:cs="Times New Roman"/>
        </w:rPr>
        <w:t>Heart</w:t>
      </w:r>
      <w:proofErr w:type="spellEnd"/>
      <w:r w:rsidRPr="00EF1D99">
        <w:rPr>
          <w:rFonts w:ascii="Times New Roman" w:hAnsi="Times New Roman" w:cs="Times New Roman"/>
        </w:rPr>
        <w:t xml:space="preserve"> </w:t>
      </w:r>
      <w:proofErr w:type="spellStart"/>
      <w:r w:rsidRPr="00EF1D99">
        <w:rPr>
          <w:rFonts w:ascii="Times New Roman" w:hAnsi="Times New Roman" w:cs="Times New Roman"/>
        </w:rPr>
        <w:t>Failure</w:t>
      </w:r>
      <w:proofErr w:type="spellEnd"/>
      <w:r w:rsidRPr="00EF1D99">
        <w:rPr>
          <w:rFonts w:ascii="Times New Roman" w:hAnsi="Times New Roman" w:cs="Times New Roman"/>
        </w:rPr>
        <w:t xml:space="preserve"> </w:t>
      </w:r>
      <w:proofErr w:type="spellStart"/>
      <w:r w:rsidRPr="00EF1D99">
        <w:rPr>
          <w:rFonts w:ascii="Times New Roman" w:hAnsi="Times New Roman" w:cs="Times New Roman"/>
        </w:rPr>
        <w:t>Efficacy</w:t>
      </w:r>
      <w:proofErr w:type="spellEnd"/>
      <w:r w:rsidRPr="00EF1D99">
        <w:rPr>
          <w:rFonts w:ascii="Times New Roman" w:hAnsi="Times New Roman" w:cs="Times New Roman"/>
        </w:rPr>
        <w:t xml:space="preserve"> </w:t>
      </w:r>
      <w:proofErr w:type="spellStart"/>
      <w:r w:rsidRPr="00EF1D99">
        <w:rPr>
          <w:rFonts w:ascii="Times New Roman" w:hAnsi="Times New Roman" w:cs="Times New Roman"/>
        </w:rPr>
        <w:t>and</w:t>
      </w:r>
      <w:proofErr w:type="spellEnd"/>
      <w:r w:rsidRPr="00EF1D99">
        <w:rPr>
          <w:rFonts w:ascii="Times New Roman" w:hAnsi="Times New Roman" w:cs="Times New Roman"/>
        </w:rPr>
        <w:t xml:space="preserve"> </w:t>
      </w:r>
      <w:proofErr w:type="spellStart"/>
      <w:r w:rsidRPr="00EF1D99">
        <w:rPr>
          <w:rFonts w:ascii="Times New Roman" w:hAnsi="Times New Roman" w:cs="Times New Roman"/>
        </w:rPr>
        <w:t>Survival</w:t>
      </w:r>
      <w:proofErr w:type="spellEnd"/>
      <w:r w:rsidRPr="00EF1D99">
        <w:rPr>
          <w:rFonts w:ascii="Times New Roman" w:hAnsi="Times New Roman" w:cs="Times New Roman"/>
        </w:rPr>
        <w:t xml:space="preserve"> </w:t>
      </w:r>
      <w:proofErr w:type="spellStart"/>
      <w:r w:rsidRPr="00EF1D99">
        <w:rPr>
          <w:rFonts w:ascii="Times New Roman" w:hAnsi="Times New Roman" w:cs="Times New Roman"/>
        </w:rPr>
        <w:t>Study</w:t>
      </w:r>
      <w:proofErr w:type="spellEnd"/>
      <w:r w:rsidRPr="00EF1D99">
        <w:rPr>
          <w:rFonts w:ascii="Times New Roman" w:hAnsi="Times New Roman" w:cs="Times New Roman"/>
        </w:rPr>
        <w:t>) были опубликованы в 2003 г. В исследование было включено 6642 больных с систолической дисфункцией ЛЖ (ФВ ЛЖ менее 40%) после перенесенного ИМ [</w:t>
      </w:r>
      <w:r w:rsidR="009A6932">
        <w:rPr>
          <w:rFonts w:ascii="Times New Roman" w:hAnsi="Times New Roman" w:cs="Times New Roman"/>
        </w:rPr>
        <w:t>41</w:t>
      </w:r>
      <w:r w:rsidRPr="00EF1D99">
        <w:rPr>
          <w:rFonts w:ascii="Times New Roman" w:hAnsi="Times New Roman" w:cs="Times New Roman"/>
        </w:rPr>
        <w:t xml:space="preserve">]. </w:t>
      </w:r>
      <w:r w:rsidRPr="00EF1D99">
        <w:rPr>
          <w:rFonts w:ascii="Times New Roman" w:hAnsi="Times New Roman" w:cs="Times New Roman"/>
        </w:rPr>
        <w:lastRenderedPageBreak/>
        <w:t>Эплеренон применялся по 25—50 мг/</w:t>
      </w:r>
      <w:proofErr w:type="spellStart"/>
      <w:r w:rsidRPr="00EF1D99">
        <w:rPr>
          <w:rFonts w:ascii="Times New Roman" w:hAnsi="Times New Roman" w:cs="Times New Roman"/>
        </w:rPr>
        <w:t>сут</w:t>
      </w:r>
      <w:proofErr w:type="spellEnd"/>
      <w:r w:rsidRPr="00EF1D99">
        <w:rPr>
          <w:rFonts w:ascii="Times New Roman" w:hAnsi="Times New Roman" w:cs="Times New Roman"/>
        </w:rPr>
        <w:t>, начиная с 3—14 суток после развития клинических проявления ИМ. Средняя суточная доза препарата к концу исследования достигала 43 мг, а продолжительность терапии составляла 16 мес. Эффективность терапии оценивали с помощью 2 основных показател</w:t>
      </w:r>
      <w:r w:rsidR="0029402C">
        <w:rPr>
          <w:rFonts w:ascii="Times New Roman" w:hAnsi="Times New Roman" w:cs="Times New Roman"/>
        </w:rPr>
        <w:t>ей</w:t>
      </w:r>
      <w:r w:rsidRPr="00EF1D99">
        <w:rPr>
          <w:rFonts w:ascii="Times New Roman" w:hAnsi="Times New Roman" w:cs="Times New Roman"/>
        </w:rPr>
        <w:t>: 1) общая смертность и 2) комбинированный показатель смертности от осложнений ССЗ и частоты первой госпитализации по поводу осложнений ССЗ. В группе эплеренона и группе плацебо в ходе выполнения исследования общая смертность достигала 14,4 и 16,7% соответственно (ОР=0,85 при 95% ДИ от 0,75 до 0,96; p=0,008; ЧБНЛ=43). Неблагоприятные клинические исходы, включенные в комбинированный показатель смертности от осложнений ССЗ и частоты первой госпитализации по поводу осложнений ССЗ, в группе эплеренона и группе плацебо развились у 26,7 и 30,0% больных соответственно (ОР= 0,87 при 95% ДИ от 0,79 до 0,95; p=0,002; ЧБНЛ=30) [</w:t>
      </w:r>
      <w:r w:rsidR="009A6932">
        <w:rPr>
          <w:rFonts w:ascii="Times New Roman" w:hAnsi="Times New Roman" w:cs="Times New Roman"/>
        </w:rPr>
        <w:t>41</w:t>
      </w:r>
      <w:r w:rsidRPr="00EF1D99">
        <w:rPr>
          <w:rFonts w:ascii="Times New Roman" w:hAnsi="Times New Roman" w:cs="Times New Roman"/>
        </w:rPr>
        <w:t xml:space="preserve">]. </w:t>
      </w:r>
    </w:p>
    <w:p w14:paraId="7FE7D525" w14:textId="6041A633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 xml:space="preserve">Представляют интерес данные о том, что концентрация альдостерона в крови больных, включенных в исследования RALES и </w:t>
      </w:r>
      <w:proofErr w:type="gramStart"/>
      <w:r w:rsidRPr="00EF1D99">
        <w:rPr>
          <w:rFonts w:ascii="Times New Roman" w:hAnsi="Times New Roman" w:cs="Times New Roman"/>
        </w:rPr>
        <w:t>EPHESUS</w:t>
      </w:r>
      <w:proofErr w:type="gramEnd"/>
      <w:r w:rsidRPr="00EF1D99">
        <w:rPr>
          <w:rFonts w:ascii="Times New Roman" w:hAnsi="Times New Roman" w:cs="Times New Roman"/>
        </w:rPr>
        <w:t xml:space="preserve"> была нормальной, что с достаточным основанием позволяет предположить возможность активации МКР не только за счет связывания с альдостероном, но и другими </w:t>
      </w:r>
      <w:proofErr w:type="spellStart"/>
      <w:r w:rsidRPr="00EF1D99">
        <w:rPr>
          <w:rFonts w:ascii="Times New Roman" w:hAnsi="Times New Roman" w:cs="Times New Roman"/>
        </w:rPr>
        <w:t>лигандами</w:t>
      </w:r>
      <w:proofErr w:type="spellEnd"/>
      <w:r w:rsidRPr="00EF1D99">
        <w:rPr>
          <w:rFonts w:ascii="Times New Roman" w:hAnsi="Times New Roman" w:cs="Times New Roman"/>
        </w:rPr>
        <w:t xml:space="preserve"> [1]. В любом случае, такие результаты могут служить подтверждением эффективности применения </w:t>
      </w:r>
      <w:r w:rsidR="007B0158">
        <w:rPr>
          <w:rFonts w:ascii="Times New Roman" w:hAnsi="Times New Roman" w:cs="Times New Roman"/>
        </w:rPr>
        <w:t>АМР</w:t>
      </w:r>
      <w:r w:rsidRPr="00EF1D99">
        <w:rPr>
          <w:rFonts w:ascii="Times New Roman" w:hAnsi="Times New Roman" w:cs="Times New Roman"/>
        </w:rPr>
        <w:t xml:space="preserve"> у больных с ХСН и нормальным уровнем альдостерона в крови. </w:t>
      </w:r>
    </w:p>
    <w:p w14:paraId="7BE8E12E" w14:textId="63680C27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 xml:space="preserve">Существенное влияние на тактику применения </w:t>
      </w:r>
      <w:r w:rsidR="007B0158">
        <w:rPr>
          <w:rFonts w:ascii="Times New Roman" w:hAnsi="Times New Roman" w:cs="Times New Roman"/>
        </w:rPr>
        <w:t>АМР</w:t>
      </w:r>
      <w:r w:rsidRPr="00EF1D99">
        <w:rPr>
          <w:rFonts w:ascii="Times New Roman" w:hAnsi="Times New Roman" w:cs="Times New Roman"/>
        </w:rPr>
        <w:t xml:space="preserve"> оказали также опубликованные в 2011 г. результаты двойного слепого плацебо-контролируемого РКИ EMPHASIS-HF (</w:t>
      </w:r>
      <w:proofErr w:type="spellStart"/>
      <w:r w:rsidRPr="00EF1D99">
        <w:rPr>
          <w:rFonts w:ascii="Times New Roman" w:hAnsi="Times New Roman" w:cs="Times New Roman"/>
        </w:rPr>
        <w:t>Eplerenone</w:t>
      </w:r>
      <w:proofErr w:type="spellEnd"/>
      <w:r w:rsidRPr="00EF1D99">
        <w:rPr>
          <w:rFonts w:ascii="Times New Roman" w:hAnsi="Times New Roman" w:cs="Times New Roman"/>
        </w:rPr>
        <w:t xml:space="preserve"> </w:t>
      </w:r>
      <w:proofErr w:type="spellStart"/>
      <w:r w:rsidRPr="00EF1D99">
        <w:rPr>
          <w:rFonts w:ascii="Times New Roman" w:hAnsi="Times New Roman" w:cs="Times New Roman"/>
        </w:rPr>
        <w:t>in</w:t>
      </w:r>
      <w:proofErr w:type="spellEnd"/>
      <w:r w:rsidRPr="00EF1D99">
        <w:rPr>
          <w:rFonts w:ascii="Times New Roman" w:hAnsi="Times New Roman" w:cs="Times New Roman"/>
        </w:rPr>
        <w:t xml:space="preserve"> </w:t>
      </w:r>
      <w:proofErr w:type="spellStart"/>
      <w:r w:rsidRPr="00EF1D99">
        <w:rPr>
          <w:rFonts w:ascii="Times New Roman" w:hAnsi="Times New Roman" w:cs="Times New Roman"/>
        </w:rPr>
        <w:t>Mild</w:t>
      </w:r>
      <w:proofErr w:type="spellEnd"/>
      <w:r w:rsidRPr="00EF1D99">
        <w:rPr>
          <w:rFonts w:ascii="Times New Roman" w:hAnsi="Times New Roman" w:cs="Times New Roman"/>
        </w:rPr>
        <w:t xml:space="preserve"> </w:t>
      </w:r>
      <w:proofErr w:type="spellStart"/>
      <w:r w:rsidRPr="00EF1D99">
        <w:rPr>
          <w:rFonts w:ascii="Times New Roman" w:hAnsi="Times New Roman" w:cs="Times New Roman"/>
        </w:rPr>
        <w:t>Patients</w:t>
      </w:r>
      <w:proofErr w:type="spellEnd"/>
      <w:r w:rsidRPr="00EF1D99">
        <w:rPr>
          <w:rFonts w:ascii="Times New Roman" w:hAnsi="Times New Roman" w:cs="Times New Roman"/>
        </w:rPr>
        <w:t xml:space="preserve"> </w:t>
      </w:r>
      <w:proofErr w:type="spellStart"/>
      <w:r w:rsidRPr="00EF1D99">
        <w:rPr>
          <w:rFonts w:ascii="Times New Roman" w:hAnsi="Times New Roman" w:cs="Times New Roman"/>
        </w:rPr>
        <w:t>Hospitalization</w:t>
      </w:r>
      <w:proofErr w:type="spellEnd"/>
      <w:r w:rsidRPr="00EF1D99">
        <w:rPr>
          <w:rFonts w:ascii="Times New Roman" w:hAnsi="Times New Roman" w:cs="Times New Roman"/>
        </w:rPr>
        <w:t xml:space="preserve"> </w:t>
      </w:r>
      <w:proofErr w:type="spellStart"/>
      <w:r w:rsidRPr="00EF1D99">
        <w:rPr>
          <w:rFonts w:ascii="Times New Roman" w:hAnsi="Times New Roman" w:cs="Times New Roman"/>
        </w:rPr>
        <w:t>And</w:t>
      </w:r>
      <w:proofErr w:type="spellEnd"/>
      <w:r w:rsidRPr="00EF1D99">
        <w:rPr>
          <w:rFonts w:ascii="Times New Roman" w:hAnsi="Times New Roman" w:cs="Times New Roman"/>
        </w:rPr>
        <w:t xml:space="preserve"> </w:t>
      </w:r>
      <w:proofErr w:type="spellStart"/>
      <w:r w:rsidRPr="00EF1D99">
        <w:rPr>
          <w:rFonts w:ascii="Times New Roman" w:hAnsi="Times New Roman" w:cs="Times New Roman"/>
        </w:rPr>
        <w:t>Survival</w:t>
      </w:r>
      <w:proofErr w:type="spellEnd"/>
      <w:r w:rsidRPr="00EF1D99">
        <w:rPr>
          <w:rFonts w:ascii="Times New Roman" w:hAnsi="Times New Roman" w:cs="Times New Roman"/>
        </w:rPr>
        <w:t xml:space="preserve"> </w:t>
      </w:r>
      <w:proofErr w:type="spellStart"/>
      <w:r w:rsidRPr="00EF1D99">
        <w:rPr>
          <w:rFonts w:ascii="Times New Roman" w:hAnsi="Times New Roman" w:cs="Times New Roman"/>
        </w:rPr>
        <w:t>Study</w:t>
      </w:r>
      <w:proofErr w:type="spellEnd"/>
      <w:r w:rsidRPr="00EF1D99">
        <w:rPr>
          <w:rFonts w:ascii="Times New Roman" w:hAnsi="Times New Roman" w:cs="Times New Roman"/>
        </w:rPr>
        <w:t xml:space="preserve"> </w:t>
      </w:r>
      <w:proofErr w:type="spellStart"/>
      <w:r w:rsidRPr="00EF1D99">
        <w:rPr>
          <w:rFonts w:ascii="Times New Roman" w:hAnsi="Times New Roman" w:cs="Times New Roman"/>
        </w:rPr>
        <w:t>in</w:t>
      </w:r>
      <w:proofErr w:type="spellEnd"/>
      <w:r w:rsidRPr="00EF1D99">
        <w:rPr>
          <w:rFonts w:ascii="Times New Roman" w:hAnsi="Times New Roman" w:cs="Times New Roman"/>
        </w:rPr>
        <w:t xml:space="preserve"> </w:t>
      </w:r>
      <w:proofErr w:type="spellStart"/>
      <w:r w:rsidRPr="00EF1D99">
        <w:rPr>
          <w:rFonts w:ascii="Times New Roman" w:hAnsi="Times New Roman" w:cs="Times New Roman"/>
        </w:rPr>
        <w:t>Heart</w:t>
      </w:r>
      <w:proofErr w:type="spellEnd"/>
      <w:r w:rsidRPr="00EF1D99">
        <w:rPr>
          <w:rFonts w:ascii="Times New Roman" w:hAnsi="Times New Roman" w:cs="Times New Roman"/>
        </w:rPr>
        <w:t xml:space="preserve"> </w:t>
      </w:r>
      <w:proofErr w:type="spellStart"/>
      <w:r w:rsidRPr="00EF1D99">
        <w:rPr>
          <w:rFonts w:ascii="Times New Roman" w:hAnsi="Times New Roman" w:cs="Times New Roman"/>
        </w:rPr>
        <w:t>Failure</w:t>
      </w:r>
      <w:proofErr w:type="spellEnd"/>
      <w:r w:rsidRPr="00EF1D99">
        <w:rPr>
          <w:rFonts w:ascii="Times New Roman" w:hAnsi="Times New Roman" w:cs="Times New Roman"/>
        </w:rPr>
        <w:t>) [</w:t>
      </w:r>
      <w:r w:rsidR="009A6932">
        <w:rPr>
          <w:rFonts w:ascii="Times New Roman" w:hAnsi="Times New Roman" w:cs="Times New Roman"/>
        </w:rPr>
        <w:t>42</w:t>
      </w:r>
      <w:r w:rsidRPr="00EF1D99">
        <w:rPr>
          <w:rFonts w:ascii="Times New Roman" w:hAnsi="Times New Roman" w:cs="Times New Roman"/>
        </w:rPr>
        <w:t xml:space="preserve">], в которое были включены 2737 больных с систолической дисфункцией ЛЖ (ФВ ЛЖ 30% и менее или ФВ ЛЖ в диапазоне 30—35% при сочетании с уширенным более 130 </w:t>
      </w:r>
      <w:proofErr w:type="spellStart"/>
      <w:r w:rsidRPr="00EF1D99">
        <w:rPr>
          <w:rFonts w:ascii="Times New Roman" w:hAnsi="Times New Roman" w:cs="Times New Roman"/>
        </w:rPr>
        <w:t>мс</w:t>
      </w:r>
      <w:proofErr w:type="spellEnd"/>
      <w:r w:rsidRPr="00EF1D99">
        <w:rPr>
          <w:rFonts w:ascii="Times New Roman" w:hAnsi="Times New Roman" w:cs="Times New Roman"/>
        </w:rPr>
        <w:t xml:space="preserve"> комплексом QRS по данным электрокардиограммы) и ХСН, соответствующей II ФК по классификации NYHA, у которых использовалась оптимальная лекарственная терапия. Эплеренон применялся по 25—50 мг/</w:t>
      </w:r>
      <w:proofErr w:type="spellStart"/>
      <w:r w:rsidRPr="00EF1D99">
        <w:rPr>
          <w:rFonts w:ascii="Times New Roman" w:hAnsi="Times New Roman" w:cs="Times New Roman"/>
        </w:rPr>
        <w:t>сут</w:t>
      </w:r>
      <w:proofErr w:type="spellEnd"/>
      <w:r w:rsidRPr="00EF1D99">
        <w:rPr>
          <w:rFonts w:ascii="Times New Roman" w:hAnsi="Times New Roman" w:cs="Times New Roman"/>
        </w:rPr>
        <w:t xml:space="preserve">, а его средняя суточная доза через 5 </w:t>
      </w:r>
      <w:proofErr w:type="spellStart"/>
      <w:r w:rsidRPr="00EF1D99">
        <w:rPr>
          <w:rFonts w:ascii="Times New Roman" w:hAnsi="Times New Roman" w:cs="Times New Roman"/>
        </w:rPr>
        <w:t>мес</w:t>
      </w:r>
      <w:proofErr w:type="spellEnd"/>
      <w:r w:rsidRPr="00EF1D99">
        <w:rPr>
          <w:rFonts w:ascii="Times New Roman" w:hAnsi="Times New Roman" w:cs="Times New Roman"/>
        </w:rPr>
        <w:t xml:space="preserve"> после начала терапии достигала 39,1 мг. В ходе выполнения исследования, медиана продолжительности которого составляла 21 </w:t>
      </w:r>
      <w:proofErr w:type="spellStart"/>
      <w:r w:rsidRPr="00EF1D99">
        <w:rPr>
          <w:rFonts w:ascii="Times New Roman" w:hAnsi="Times New Roman" w:cs="Times New Roman"/>
        </w:rPr>
        <w:t>мес</w:t>
      </w:r>
      <w:proofErr w:type="spellEnd"/>
      <w:r w:rsidRPr="00EF1D99">
        <w:rPr>
          <w:rFonts w:ascii="Times New Roman" w:hAnsi="Times New Roman" w:cs="Times New Roman"/>
        </w:rPr>
        <w:t>, основной комбинированный показатель смертности от осложнений ССЗ и первой госпитализацией по поводу утяжеления СН в группе эплеренона и группе плацебо достигал 18,3 и 25,9% соответственно (отношение риска 0,63 при 95% ДИ от 0,54 до 0,74; p&lt;0,001). Исследование было прекращено досрочно в связи с преимуществом применения эплеренона по сравнению с плацебо по данным промежуточного анализа. Результаты вторичного анализа данных о больных, которые были включены в исследование EMPHASIS-HF, позволяют предположить, что у больных со слабовыраженной СН применение эплеренона по сравнению с плацебо сопровождается статистически значимым снижением частоты госпитализации по поводу утяжеления СН, которое в наибольшей степени отмечалось в течение первого года терапии [</w:t>
      </w:r>
      <w:r w:rsidR="009A6932">
        <w:rPr>
          <w:rFonts w:ascii="Times New Roman" w:hAnsi="Times New Roman" w:cs="Times New Roman"/>
        </w:rPr>
        <w:t>43</w:t>
      </w:r>
      <w:r w:rsidRPr="00EF1D99">
        <w:rPr>
          <w:rFonts w:ascii="Times New Roman" w:hAnsi="Times New Roman" w:cs="Times New Roman"/>
        </w:rPr>
        <w:t>].</w:t>
      </w:r>
    </w:p>
    <w:p w14:paraId="36B819FF" w14:textId="1A7BC9B2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>Таким образом, результаты рассмотренных исследований подтверждают важную роль активации МКР в прогрессировании СН у больных со сниженной ФВ ЛЖ; причем такая роль не зависит от изменений концентрации альдостерона и калия в крови, а также свидетельствуют о то</w:t>
      </w:r>
      <w:r w:rsidR="00466BE2">
        <w:rPr>
          <w:rFonts w:ascii="Times New Roman" w:hAnsi="Times New Roman" w:cs="Times New Roman"/>
        </w:rPr>
        <w:t>м</w:t>
      </w:r>
      <w:r w:rsidRPr="00EF1D99">
        <w:rPr>
          <w:rFonts w:ascii="Times New Roman" w:hAnsi="Times New Roman" w:cs="Times New Roman"/>
        </w:rPr>
        <w:t>, что положительные эффекты применения АМР обусловлены не только их диуретическим или калийсберегающим действием [</w:t>
      </w:r>
      <w:r w:rsidR="009A6932">
        <w:rPr>
          <w:rFonts w:ascii="Times New Roman" w:hAnsi="Times New Roman" w:cs="Times New Roman"/>
        </w:rPr>
        <w:t>44</w:t>
      </w:r>
      <w:r w:rsidRPr="00EF1D99">
        <w:rPr>
          <w:rFonts w:ascii="Times New Roman" w:hAnsi="Times New Roman" w:cs="Times New Roman"/>
        </w:rPr>
        <w:t xml:space="preserve">]. Имеющиеся на сегодняшний день данные в целом подтверждают эффективность применения </w:t>
      </w:r>
      <w:r w:rsidR="007B0158">
        <w:rPr>
          <w:rFonts w:ascii="Times New Roman" w:hAnsi="Times New Roman" w:cs="Times New Roman"/>
        </w:rPr>
        <w:t>АМР</w:t>
      </w:r>
      <w:r w:rsidRPr="00EF1D99">
        <w:rPr>
          <w:rFonts w:ascii="Times New Roman" w:hAnsi="Times New Roman" w:cs="Times New Roman"/>
        </w:rPr>
        <w:t xml:space="preserve"> у больных с СН и сниженной систолической функцией ЛЖ. Тем не менее, к сожалению, несмотря на убедительные доказательства эффективности применения </w:t>
      </w:r>
      <w:r w:rsidR="007B0158">
        <w:rPr>
          <w:rFonts w:ascii="Times New Roman" w:hAnsi="Times New Roman" w:cs="Times New Roman"/>
        </w:rPr>
        <w:t>АМР</w:t>
      </w:r>
      <w:r w:rsidRPr="00EF1D99">
        <w:rPr>
          <w:rFonts w:ascii="Times New Roman" w:hAnsi="Times New Roman" w:cs="Times New Roman"/>
        </w:rPr>
        <w:t xml:space="preserve"> у больных с СН такого типа и указания в клинических рекомендациях на обоснованность их использования у больных с соответствующими характеристиками, в реальной клинической практике частота </w:t>
      </w:r>
      <w:r w:rsidR="004B4208">
        <w:rPr>
          <w:rFonts w:ascii="Times New Roman" w:hAnsi="Times New Roman" w:cs="Times New Roman"/>
        </w:rPr>
        <w:t xml:space="preserve">приема </w:t>
      </w:r>
      <w:r w:rsidR="007B0158">
        <w:rPr>
          <w:rFonts w:ascii="Times New Roman" w:hAnsi="Times New Roman" w:cs="Times New Roman"/>
        </w:rPr>
        <w:t>АМР</w:t>
      </w:r>
      <w:r w:rsidR="004B4208">
        <w:rPr>
          <w:rFonts w:ascii="Times New Roman" w:hAnsi="Times New Roman" w:cs="Times New Roman"/>
        </w:rPr>
        <w:t xml:space="preserve"> </w:t>
      </w:r>
      <w:r w:rsidR="004B4208">
        <w:rPr>
          <w:rFonts w:ascii="Times New Roman" w:hAnsi="Times New Roman" w:cs="Times New Roman"/>
        </w:rPr>
        <w:lastRenderedPageBreak/>
        <w:t>недостаточно высокая</w:t>
      </w:r>
      <w:r w:rsidRPr="00EF1D99">
        <w:rPr>
          <w:rFonts w:ascii="Times New Roman" w:hAnsi="Times New Roman" w:cs="Times New Roman"/>
        </w:rPr>
        <w:t xml:space="preserve">. Результаты обсервационных исследований свидетельствуют о том, что частота применения </w:t>
      </w:r>
      <w:r w:rsidR="007B0158">
        <w:rPr>
          <w:rFonts w:ascii="Times New Roman" w:hAnsi="Times New Roman" w:cs="Times New Roman"/>
        </w:rPr>
        <w:t>АМР</w:t>
      </w:r>
      <w:r w:rsidRPr="00EF1D99">
        <w:rPr>
          <w:rFonts w:ascii="Times New Roman" w:hAnsi="Times New Roman" w:cs="Times New Roman"/>
        </w:rPr>
        <w:t xml:space="preserve"> у больных, имеющих показания к их использованию, составляет лишь 33—36% [</w:t>
      </w:r>
      <w:r w:rsidR="00DE0712">
        <w:rPr>
          <w:rFonts w:ascii="Times New Roman" w:hAnsi="Times New Roman" w:cs="Times New Roman"/>
        </w:rPr>
        <w:t>4</w:t>
      </w:r>
      <w:r w:rsidR="009A6932">
        <w:rPr>
          <w:rFonts w:ascii="Times New Roman" w:hAnsi="Times New Roman" w:cs="Times New Roman"/>
        </w:rPr>
        <w:t>5</w:t>
      </w:r>
      <w:r w:rsidRPr="00EF1D99">
        <w:rPr>
          <w:rFonts w:ascii="Times New Roman" w:hAnsi="Times New Roman" w:cs="Times New Roman"/>
        </w:rPr>
        <w:t xml:space="preserve">, </w:t>
      </w:r>
      <w:r w:rsidR="00DE0712">
        <w:rPr>
          <w:rFonts w:ascii="Times New Roman" w:hAnsi="Times New Roman" w:cs="Times New Roman"/>
        </w:rPr>
        <w:t>4</w:t>
      </w:r>
      <w:r w:rsidR="009A6932">
        <w:rPr>
          <w:rFonts w:ascii="Times New Roman" w:hAnsi="Times New Roman" w:cs="Times New Roman"/>
        </w:rPr>
        <w:t>6</w:t>
      </w:r>
      <w:r w:rsidRPr="00EF1D99">
        <w:rPr>
          <w:rFonts w:ascii="Times New Roman" w:hAnsi="Times New Roman" w:cs="Times New Roman"/>
        </w:rPr>
        <w:t>].</w:t>
      </w:r>
    </w:p>
    <w:p w14:paraId="4FCA154A" w14:textId="77777777" w:rsidR="00EF1D99" w:rsidRPr="00EF1D99" w:rsidRDefault="00EF1D99" w:rsidP="00EF1D99">
      <w:pPr>
        <w:rPr>
          <w:rFonts w:ascii="Times New Roman" w:hAnsi="Times New Roman" w:cs="Times New Roman"/>
        </w:rPr>
      </w:pPr>
    </w:p>
    <w:p w14:paraId="169FA6EE" w14:textId="0EEA6E5C" w:rsidR="00EF1D99" w:rsidRPr="00436C52" w:rsidRDefault="00436C52" w:rsidP="00EF1D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EF1D99" w:rsidRPr="00436C52">
        <w:rPr>
          <w:rFonts w:ascii="Times New Roman" w:hAnsi="Times New Roman" w:cs="Times New Roman"/>
          <w:b/>
        </w:rPr>
        <w:t xml:space="preserve">ердечная недостаточность с сохраненной фракцией выброса левого желудочка: возможная роль применения антагонистов рецепторов </w:t>
      </w:r>
      <w:proofErr w:type="spellStart"/>
      <w:r w:rsidR="00EF1D99" w:rsidRPr="00436C52">
        <w:rPr>
          <w:rFonts w:ascii="Times New Roman" w:hAnsi="Times New Roman" w:cs="Times New Roman"/>
          <w:b/>
        </w:rPr>
        <w:t>минералокортикоидов</w:t>
      </w:r>
      <w:proofErr w:type="spellEnd"/>
    </w:p>
    <w:p w14:paraId="3609CF32" w14:textId="6E2B900B" w:rsidR="00EF1D99" w:rsidRPr="00EF1D99" w:rsidRDefault="00436C52" w:rsidP="00EF1D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Несмотря на то, что в ходе выполнения </w:t>
      </w:r>
      <w:r w:rsidR="00EF1D99" w:rsidRPr="00EF1D99">
        <w:rPr>
          <w:rFonts w:ascii="Times New Roman" w:hAnsi="Times New Roman" w:cs="Times New Roman"/>
        </w:rPr>
        <w:t>многоцентрово</w:t>
      </w:r>
      <w:r>
        <w:rPr>
          <w:rFonts w:ascii="Times New Roman" w:hAnsi="Times New Roman" w:cs="Times New Roman"/>
        </w:rPr>
        <w:t>го</w:t>
      </w:r>
      <w:r w:rsidR="00EF1D99" w:rsidRPr="00EF1D99">
        <w:rPr>
          <w:rFonts w:ascii="Times New Roman" w:hAnsi="Times New Roman" w:cs="Times New Roman"/>
        </w:rPr>
        <w:t xml:space="preserve"> </w:t>
      </w:r>
      <w:proofErr w:type="spellStart"/>
      <w:r w:rsidR="00EF1D99" w:rsidRPr="00EF1D99">
        <w:rPr>
          <w:rFonts w:ascii="Times New Roman" w:hAnsi="Times New Roman" w:cs="Times New Roman"/>
        </w:rPr>
        <w:t>рандомизированно</w:t>
      </w:r>
      <w:r>
        <w:rPr>
          <w:rFonts w:ascii="Times New Roman" w:hAnsi="Times New Roman" w:cs="Times New Roman"/>
        </w:rPr>
        <w:t>го</w:t>
      </w:r>
      <w:proofErr w:type="spellEnd"/>
      <w:r w:rsidR="00EF1D99" w:rsidRPr="00EF1D99">
        <w:rPr>
          <w:rFonts w:ascii="Times New Roman" w:hAnsi="Times New Roman" w:cs="Times New Roman"/>
        </w:rPr>
        <w:t xml:space="preserve"> двойно</w:t>
      </w:r>
      <w:r>
        <w:rPr>
          <w:rFonts w:ascii="Times New Roman" w:hAnsi="Times New Roman" w:cs="Times New Roman"/>
        </w:rPr>
        <w:t>го</w:t>
      </w:r>
      <w:r w:rsidR="00EF1D99" w:rsidRPr="00EF1D99">
        <w:rPr>
          <w:rFonts w:ascii="Times New Roman" w:hAnsi="Times New Roman" w:cs="Times New Roman"/>
        </w:rPr>
        <w:t xml:space="preserve"> слепо</w:t>
      </w:r>
      <w:r>
        <w:rPr>
          <w:rFonts w:ascii="Times New Roman" w:hAnsi="Times New Roman" w:cs="Times New Roman"/>
        </w:rPr>
        <w:t>го</w:t>
      </w:r>
      <w:r w:rsidR="00EF1D99" w:rsidRPr="00EF1D99">
        <w:rPr>
          <w:rFonts w:ascii="Times New Roman" w:hAnsi="Times New Roman" w:cs="Times New Roman"/>
        </w:rPr>
        <w:t xml:space="preserve"> плацебо-контролируемо</w:t>
      </w:r>
      <w:r>
        <w:rPr>
          <w:rFonts w:ascii="Times New Roman" w:hAnsi="Times New Roman" w:cs="Times New Roman"/>
        </w:rPr>
        <w:t>го</w:t>
      </w:r>
      <w:r w:rsidR="00EF1D99" w:rsidRPr="00EF1D99">
        <w:rPr>
          <w:rFonts w:ascii="Times New Roman" w:hAnsi="Times New Roman" w:cs="Times New Roman"/>
        </w:rPr>
        <w:t xml:space="preserve"> исследовани</w:t>
      </w:r>
      <w:r>
        <w:rPr>
          <w:rFonts w:ascii="Times New Roman" w:hAnsi="Times New Roman" w:cs="Times New Roman"/>
        </w:rPr>
        <w:t>я</w:t>
      </w:r>
      <w:r w:rsidR="00EF1D99" w:rsidRPr="00EF1D99">
        <w:rPr>
          <w:rFonts w:ascii="Times New Roman" w:hAnsi="Times New Roman" w:cs="Times New Roman"/>
        </w:rPr>
        <w:t xml:space="preserve"> </w:t>
      </w:r>
      <w:proofErr w:type="spellStart"/>
      <w:r w:rsidR="00EF1D99" w:rsidRPr="00EF1D99">
        <w:rPr>
          <w:rFonts w:ascii="Times New Roman" w:hAnsi="Times New Roman" w:cs="Times New Roman"/>
        </w:rPr>
        <w:t>Aldo</w:t>
      </w:r>
      <w:proofErr w:type="spellEnd"/>
      <w:r w:rsidR="00EF1D99" w:rsidRPr="00EF1D99">
        <w:rPr>
          <w:rFonts w:ascii="Times New Roman" w:hAnsi="Times New Roman" w:cs="Times New Roman"/>
        </w:rPr>
        <w:t>-DHF (</w:t>
      </w:r>
      <w:proofErr w:type="spellStart"/>
      <w:r w:rsidR="00EF1D99" w:rsidRPr="00EF1D99">
        <w:rPr>
          <w:rFonts w:ascii="Times New Roman" w:hAnsi="Times New Roman" w:cs="Times New Roman"/>
        </w:rPr>
        <w:t>Aldosterone</w:t>
      </w:r>
      <w:proofErr w:type="spellEnd"/>
      <w:r w:rsidR="00EF1D99" w:rsidRPr="00EF1D99">
        <w:rPr>
          <w:rFonts w:ascii="Times New Roman" w:hAnsi="Times New Roman" w:cs="Times New Roman"/>
        </w:rPr>
        <w:t xml:space="preserve"> </w:t>
      </w:r>
      <w:proofErr w:type="spellStart"/>
      <w:r w:rsidR="00EF1D99" w:rsidRPr="00EF1D99">
        <w:rPr>
          <w:rFonts w:ascii="Times New Roman" w:hAnsi="Times New Roman" w:cs="Times New Roman"/>
        </w:rPr>
        <w:t>Receptor</w:t>
      </w:r>
      <w:proofErr w:type="spellEnd"/>
      <w:r w:rsidR="00EF1D99" w:rsidRPr="00EF1D99">
        <w:rPr>
          <w:rFonts w:ascii="Times New Roman" w:hAnsi="Times New Roman" w:cs="Times New Roman"/>
        </w:rPr>
        <w:t xml:space="preserve"> </w:t>
      </w:r>
      <w:proofErr w:type="spellStart"/>
      <w:r w:rsidR="00EF1D99" w:rsidRPr="00EF1D99">
        <w:rPr>
          <w:rFonts w:ascii="Times New Roman" w:hAnsi="Times New Roman" w:cs="Times New Roman"/>
        </w:rPr>
        <w:t>Blockade</w:t>
      </w:r>
      <w:proofErr w:type="spellEnd"/>
      <w:r w:rsidR="00EF1D99" w:rsidRPr="00EF1D99">
        <w:rPr>
          <w:rFonts w:ascii="Times New Roman" w:hAnsi="Times New Roman" w:cs="Times New Roman"/>
        </w:rPr>
        <w:t xml:space="preserve"> </w:t>
      </w:r>
      <w:proofErr w:type="spellStart"/>
      <w:r w:rsidR="00EF1D99" w:rsidRPr="00EF1D99">
        <w:rPr>
          <w:rFonts w:ascii="Times New Roman" w:hAnsi="Times New Roman" w:cs="Times New Roman"/>
        </w:rPr>
        <w:t>in</w:t>
      </w:r>
      <w:proofErr w:type="spellEnd"/>
      <w:r w:rsidR="00EF1D99" w:rsidRPr="00EF1D99">
        <w:rPr>
          <w:rFonts w:ascii="Times New Roman" w:hAnsi="Times New Roman" w:cs="Times New Roman"/>
        </w:rPr>
        <w:t xml:space="preserve"> </w:t>
      </w:r>
      <w:proofErr w:type="spellStart"/>
      <w:r w:rsidR="00EF1D99" w:rsidRPr="00EF1D99">
        <w:rPr>
          <w:rFonts w:ascii="Times New Roman" w:hAnsi="Times New Roman" w:cs="Times New Roman"/>
        </w:rPr>
        <w:t>Diastolic</w:t>
      </w:r>
      <w:proofErr w:type="spellEnd"/>
      <w:r w:rsidR="00EF1D99" w:rsidRPr="00EF1D99">
        <w:rPr>
          <w:rFonts w:ascii="Times New Roman" w:hAnsi="Times New Roman" w:cs="Times New Roman"/>
        </w:rPr>
        <w:t xml:space="preserve"> </w:t>
      </w:r>
      <w:proofErr w:type="spellStart"/>
      <w:r w:rsidR="00EF1D99" w:rsidRPr="00EF1D99">
        <w:rPr>
          <w:rFonts w:ascii="Times New Roman" w:hAnsi="Times New Roman" w:cs="Times New Roman"/>
        </w:rPr>
        <w:t>Heart</w:t>
      </w:r>
      <w:proofErr w:type="spellEnd"/>
      <w:r w:rsidR="00EF1D99" w:rsidRPr="00EF1D99">
        <w:rPr>
          <w:rFonts w:ascii="Times New Roman" w:hAnsi="Times New Roman" w:cs="Times New Roman"/>
        </w:rPr>
        <w:t xml:space="preserve"> </w:t>
      </w:r>
      <w:proofErr w:type="spellStart"/>
      <w:r w:rsidR="00EF1D99" w:rsidRPr="00EF1D99">
        <w:rPr>
          <w:rFonts w:ascii="Times New Roman" w:hAnsi="Times New Roman" w:cs="Times New Roman"/>
        </w:rPr>
        <w:t>Failure</w:t>
      </w:r>
      <w:proofErr w:type="spellEnd"/>
      <w:r w:rsidR="00EF1D99" w:rsidRPr="00EF1D99">
        <w:rPr>
          <w:rFonts w:ascii="Times New Roman" w:hAnsi="Times New Roman" w:cs="Times New Roman"/>
        </w:rPr>
        <w:t>) [</w:t>
      </w:r>
      <w:r w:rsidR="00DE0712">
        <w:rPr>
          <w:rFonts w:ascii="Times New Roman" w:hAnsi="Times New Roman" w:cs="Times New Roman"/>
        </w:rPr>
        <w:t>4</w:t>
      </w:r>
      <w:r w:rsidR="009A6932">
        <w:rPr>
          <w:rFonts w:ascii="Times New Roman" w:hAnsi="Times New Roman" w:cs="Times New Roman"/>
        </w:rPr>
        <w:t>7</w:t>
      </w:r>
      <w:r w:rsidR="00EF1D99" w:rsidRPr="00EF1D99">
        <w:rPr>
          <w:rFonts w:ascii="Times New Roman" w:hAnsi="Times New Roman" w:cs="Times New Roman"/>
        </w:rPr>
        <w:t xml:space="preserve">], </w:t>
      </w:r>
      <w:r>
        <w:rPr>
          <w:rFonts w:ascii="Times New Roman" w:hAnsi="Times New Roman" w:cs="Times New Roman"/>
        </w:rPr>
        <w:t>были получены данные</w:t>
      </w:r>
      <w:r w:rsidR="00EF1D99" w:rsidRPr="00EF1D99">
        <w:rPr>
          <w:rFonts w:ascii="Times New Roman" w:hAnsi="Times New Roman" w:cs="Times New Roman"/>
        </w:rPr>
        <w:t xml:space="preserve"> о том, что применение </w:t>
      </w:r>
      <w:r w:rsidR="007B0158">
        <w:rPr>
          <w:rFonts w:ascii="Times New Roman" w:hAnsi="Times New Roman" w:cs="Times New Roman"/>
        </w:rPr>
        <w:t>АМР</w:t>
      </w:r>
      <w:r w:rsidR="00EF1D99" w:rsidRPr="00EF1D99">
        <w:rPr>
          <w:rFonts w:ascii="Times New Roman" w:hAnsi="Times New Roman" w:cs="Times New Roman"/>
        </w:rPr>
        <w:t xml:space="preserve"> может приводить к улучшению диастолической функции ЛЖ, оцениваемой с помощью ЭхоКГ, в ходе выполнения международного многоцентрового </w:t>
      </w:r>
      <w:proofErr w:type="spellStart"/>
      <w:r w:rsidR="00EF1D99" w:rsidRPr="00EF1D99">
        <w:rPr>
          <w:rFonts w:ascii="Times New Roman" w:hAnsi="Times New Roman" w:cs="Times New Roman"/>
        </w:rPr>
        <w:t>рандомизированного</w:t>
      </w:r>
      <w:proofErr w:type="spellEnd"/>
      <w:r w:rsidR="00EF1D99" w:rsidRPr="00EF1D99">
        <w:rPr>
          <w:rFonts w:ascii="Times New Roman" w:hAnsi="Times New Roman" w:cs="Times New Roman"/>
        </w:rPr>
        <w:t xml:space="preserve"> двойного слепого </w:t>
      </w:r>
      <w:proofErr w:type="spellStart"/>
      <w:r w:rsidR="00EF1D99" w:rsidRPr="00EF1D99">
        <w:rPr>
          <w:rFonts w:ascii="Times New Roman" w:hAnsi="Times New Roman" w:cs="Times New Roman"/>
        </w:rPr>
        <w:t>исследованияе</w:t>
      </w:r>
      <w:proofErr w:type="spellEnd"/>
      <w:r w:rsidR="00EF1D99" w:rsidRPr="00EF1D99">
        <w:rPr>
          <w:rFonts w:ascii="Times New Roman" w:hAnsi="Times New Roman" w:cs="Times New Roman"/>
        </w:rPr>
        <w:t xml:space="preserve"> TOPCAT (</w:t>
      </w:r>
      <w:proofErr w:type="spellStart"/>
      <w:r w:rsidR="00EF1D99" w:rsidRPr="00EF1D99">
        <w:rPr>
          <w:rFonts w:ascii="Times New Roman" w:hAnsi="Times New Roman" w:cs="Times New Roman"/>
        </w:rPr>
        <w:t>Treatment</w:t>
      </w:r>
      <w:proofErr w:type="spellEnd"/>
      <w:r w:rsidR="00EF1D99" w:rsidRPr="00EF1D99">
        <w:rPr>
          <w:rFonts w:ascii="Times New Roman" w:hAnsi="Times New Roman" w:cs="Times New Roman"/>
        </w:rPr>
        <w:t xml:space="preserve"> </w:t>
      </w:r>
      <w:proofErr w:type="spellStart"/>
      <w:r w:rsidR="00EF1D99" w:rsidRPr="00EF1D99">
        <w:rPr>
          <w:rFonts w:ascii="Times New Roman" w:hAnsi="Times New Roman" w:cs="Times New Roman"/>
        </w:rPr>
        <w:t>of</w:t>
      </w:r>
      <w:proofErr w:type="spellEnd"/>
      <w:r w:rsidR="00EF1D99" w:rsidRPr="00EF1D99">
        <w:rPr>
          <w:rFonts w:ascii="Times New Roman" w:hAnsi="Times New Roman" w:cs="Times New Roman"/>
        </w:rPr>
        <w:t xml:space="preserve"> </w:t>
      </w:r>
      <w:proofErr w:type="spellStart"/>
      <w:r w:rsidR="00EF1D99" w:rsidRPr="00EF1D99">
        <w:rPr>
          <w:rFonts w:ascii="Times New Roman" w:hAnsi="Times New Roman" w:cs="Times New Roman"/>
        </w:rPr>
        <w:t>Preserved</w:t>
      </w:r>
      <w:proofErr w:type="spellEnd"/>
      <w:r w:rsidR="00EF1D99" w:rsidRPr="00EF1D99">
        <w:rPr>
          <w:rFonts w:ascii="Times New Roman" w:hAnsi="Times New Roman" w:cs="Times New Roman"/>
        </w:rPr>
        <w:t xml:space="preserve"> </w:t>
      </w:r>
      <w:proofErr w:type="spellStart"/>
      <w:r w:rsidR="00EF1D99" w:rsidRPr="00EF1D99">
        <w:rPr>
          <w:rFonts w:ascii="Times New Roman" w:hAnsi="Times New Roman" w:cs="Times New Roman"/>
        </w:rPr>
        <w:t>Cardiac</w:t>
      </w:r>
      <w:proofErr w:type="spellEnd"/>
      <w:r w:rsidR="00EF1D99" w:rsidRPr="00EF1D99">
        <w:rPr>
          <w:rFonts w:ascii="Times New Roman" w:hAnsi="Times New Roman" w:cs="Times New Roman"/>
        </w:rPr>
        <w:t xml:space="preserve"> </w:t>
      </w:r>
      <w:proofErr w:type="spellStart"/>
      <w:r w:rsidR="00EF1D99" w:rsidRPr="00EF1D99">
        <w:rPr>
          <w:rFonts w:ascii="Times New Roman" w:hAnsi="Times New Roman" w:cs="Times New Roman"/>
        </w:rPr>
        <w:t>Function</w:t>
      </w:r>
      <w:proofErr w:type="spellEnd"/>
      <w:r w:rsidR="00EF1D99" w:rsidRPr="00EF1D99">
        <w:rPr>
          <w:rFonts w:ascii="Times New Roman" w:hAnsi="Times New Roman" w:cs="Times New Roman"/>
        </w:rPr>
        <w:t xml:space="preserve"> </w:t>
      </w:r>
      <w:proofErr w:type="spellStart"/>
      <w:r w:rsidR="00EF1D99" w:rsidRPr="00EF1D99">
        <w:rPr>
          <w:rFonts w:ascii="Times New Roman" w:hAnsi="Times New Roman" w:cs="Times New Roman"/>
        </w:rPr>
        <w:t>with</w:t>
      </w:r>
      <w:proofErr w:type="spellEnd"/>
      <w:r w:rsidR="00EF1D99" w:rsidRPr="00EF1D99">
        <w:rPr>
          <w:rFonts w:ascii="Times New Roman" w:hAnsi="Times New Roman" w:cs="Times New Roman"/>
        </w:rPr>
        <w:t xml:space="preserve"> </w:t>
      </w:r>
      <w:proofErr w:type="spellStart"/>
      <w:r w:rsidR="00EF1D99" w:rsidRPr="00EF1D99">
        <w:rPr>
          <w:rFonts w:ascii="Times New Roman" w:hAnsi="Times New Roman" w:cs="Times New Roman"/>
        </w:rPr>
        <w:t>an</w:t>
      </w:r>
      <w:proofErr w:type="spellEnd"/>
      <w:r w:rsidR="00EF1D99" w:rsidRPr="00EF1D99">
        <w:rPr>
          <w:rFonts w:ascii="Times New Roman" w:hAnsi="Times New Roman" w:cs="Times New Roman"/>
        </w:rPr>
        <w:t xml:space="preserve"> </w:t>
      </w:r>
      <w:proofErr w:type="spellStart"/>
      <w:r w:rsidR="00EF1D99" w:rsidRPr="00EF1D99">
        <w:rPr>
          <w:rFonts w:ascii="Times New Roman" w:hAnsi="Times New Roman" w:cs="Times New Roman"/>
        </w:rPr>
        <w:t>Aldosterone</w:t>
      </w:r>
      <w:proofErr w:type="spellEnd"/>
      <w:r w:rsidR="00EF1D99" w:rsidRPr="00EF1D99">
        <w:rPr>
          <w:rFonts w:ascii="Times New Roman" w:hAnsi="Times New Roman" w:cs="Times New Roman"/>
        </w:rPr>
        <w:t xml:space="preserve"> </w:t>
      </w:r>
      <w:proofErr w:type="spellStart"/>
      <w:r w:rsidR="00EF1D99" w:rsidRPr="00EF1D99">
        <w:rPr>
          <w:rFonts w:ascii="Times New Roman" w:hAnsi="Times New Roman" w:cs="Times New Roman"/>
        </w:rPr>
        <w:t>Antagonist</w:t>
      </w:r>
      <w:proofErr w:type="spellEnd"/>
      <w:r w:rsidR="00EF1D99" w:rsidRPr="00EF1D99">
        <w:rPr>
          <w:rFonts w:ascii="Times New Roman" w:hAnsi="Times New Roman" w:cs="Times New Roman"/>
        </w:rPr>
        <w:t>) [</w:t>
      </w:r>
      <w:r w:rsidR="00DE0712">
        <w:rPr>
          <w:rFonts w:ascii="Times New Roman" w:hAnsi="Times New Roman" w:cs="Times New Roman"/>
        </w:rPr>
        <w:t>4</w:t>
      </w:r>
      <w:r w:rsidR="009A6932">
        <w:rPr>
          <w:rFonts w:ascii="Times New Roman" w:hAnsi="Times New Roman" w:cs="Times New Roman"/>
        </w:rPr>
        <w:t>8</w:t>
      </w:r>
      <w:r w:rsidR="00EF1D99" w:rsidRPr="00EF1D99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не удалось подтвердить гипотезу о том, что </w:t>
      </w:r>
      <w:r w:rsidR="00EF1D99" w:rsidRPr="00EF1D99">
        <w:rPr>
          <w:rFonts w:ascii="Times New Roman" w:hAnsi="Times New Roman" w:cs="Times New Roman"/>
        </w:rPr>
        <w:t xml:space="preserve">прием спиронолактона по сравнению с плацебо </w:t>
      </w:r>
      <w:r w:rsidRPr="00EF1D99">
        <w:rPr>
          <w:rFonts w:ascii="Times New Roman" w:hAnsi="Times New Roman" w:cs="Times New Roman"/>
        </w:rPr>
        <w:t xml:space="preserve">у больных с СН и СФВЛЖ </w:t>
      </w:r>
      <w:r>
        <w:rPr>
          <w:rFonts w:ascii="Times New Roman" w:hAnsi="Times New Roman" w:cs="Times New Roman"/>
        </w:rPr>
        <w:t>приведет</w:t>
      </w:r>
      <w:r w:rsidR="00EF1D99" w:rsidRPr="00EF1D99">
        <w:rPr>
          <w:rFonts w:ascii="Times New Roman" w:hAnsi="Times New Roman" w:cs="Times New Roman"/>
        </w:rPr>
        <w:t xml:space="preserve"> к статистически значимому снижению комбинированного показателя</w:t>
      </w:r>
      <w:r>
        <w:rPr>
          <w:rFonts w:ascii="Times New Roman" w:hAnsi="Times New Roman" w:cs="Times New Roman"/>
        </w:rPr>
        <w:t xml:space="preserve">, включавшего частоту развития таких неблагоприятных клинических исходов, как </w:t>
      </w:r>
      <w:r w:rsidR="00EF1D99" w:rsidRPr="00EF1D99">
        <w:rPr>
          <w:rFonts w:ascii="Times New Roman" w:hAnsi="Times New Roman" w:cs="Times New Roman"/>
        </w:rPr>
        <w:t xml:space="preserve"> смертност</w:t>
      </w:r>
      <w:r>
        <w:rPr>
          <w:rFonts w:ascii="Times New Roman" w:hAnsi="Times New Roman" w:cs="Times New Roman"/>
        </w:rPr>
        <w:t>ь</w:t>
      </w:r>
      <w:r w:rsidR="00EF1D99" w:rsidRPr="00EF1D99">
        <w:rPr>
          <w:rFonts w:ascii="Times New Roman" w:hAnsi="Times New Roman" w:cs="Times New Roman"/>
        </w:rPr>
        <w:t xml:space="preserve"> от осложнений ССЗ, остановк</w:t>
      </w:r>
      <w:r>
        <w:rPr>
          <w:rFonts w:ascii="Times New Roman" w:hAnsi="Times New Roman" w:cs="Times New Roman"/>
        </w:rPr>
        <w:t>а</w:t>
      </w:r>
      <w:r w:rsidR="00EF1D99" w:rsidRPr="00EF1D99">
        <w:rPr>
          <w:rFonts w:ascii="Times New Roman" w:hAnsi="Times New Roman" w:cs="Times New Roman"/>
        </w:rPr>
        <w:t xml:space="preserve"> кровообращения с успешной реанимацией и госпитализаци</w:t>
      </w:r>
      <w:r>
        <w:rPr>
          <w:rFonts w:ascii="Times New Roman" w:hAnsi="Times New Roman" w:cs="Times New Roman"/>
        </w:rPr>
        <w:t>и</w:t>
      </w:r>
      <w:r w:rsidR="00EF1D99" w:rsidRPr="00EF1D99">
        <w:rPr>
          <w:rFonts w:ascii="Times New Roman" w:hAnsi="Times New Roman" w:cs="Times New Roman"/>
        </w:rPr>
        <w:t xml:space="preserve"> по поводу утяжеления СН.</w:t>
      </w:r>
    </w:p>
    <w:p w14:paraId="315E86A9" w14:textId="1841E08C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 xml:space="preserve">При обсуждении результатов исследования его авторы подчеркнули </w:t>
      </w:r>
      <w:proofErr w:type="gramStart"/>
      <w:r w:rsidRPr="00EF1D99">
        <w:rPr>
          <w:rFonts w:ascii="Times New Roman" w:hAnsi="Times New Roman" w:cs="Times New Roman"/>
        </w:rPr>
        <w:t>несколько  аспектов</w:t>
      </w:r>
      <w:proofErr w:type="gramEnd"/>
      <w:r w:rsidRPr="00EF1D99">
        <w:rPr>
          <w:rFonts w:ascii="Times New Roman" w:hAnsi="Times New Roman" w:cs="Times New Roman"/>
        </w:rPr>
        <w:t xml:space="preserve"> [</w:t>
      </w:r>
      <w:r w:rsidR="00DE0712">
        <w:rPr>
          <w:rFonts w:ascii="Times New Roman" w:hAnsi="Times New Roman" w:cs="Times New Roman"/>
        </w:rPr>
        <w:t>4</w:t>
      </w:r>
      <w:r w:rsidR="009A6932">
        <w:rPr>
          <w:rFonts w:ascii="Times New Roman" w:hAnsi="Times New Roman" w:cs="Times New Roman"/>
        </w:rPr>
        <w:t>8</w:t>
      </w:r>
      <w:r w:rsidRPr="00EF1D99">
        <w:rPr>
          <w:rFonts w:ascii="Times New Roman" w:hAnsi="Times New Roman" w:cs="Times New Roman"/>
        </w:rPr>
        <w:t xml:space="preserve">]. Во-первых, то, что отрицательные результаты исследования TOPCAT, в ходе выполнения которого не удалось установить статистически значимое влияние приема спиронолактона по сравнению с плацебо на частоту развития неблагоприятных клинических исходов у больных с СН и СФВЛЖ, возможно, были обусловлены очень большой вариабельностью результатов, полученных в исследовательских центрах, расположенных в США, Аргентина, Бразилии и Канаде и в исследовательских центрах, расположенных в России и Грузии. Однако, как, подчеркнул профессор M.A. </w:t>
      </w:r>
      <w:proofErr w:type="spellStart"/>
      <w:r w:rsidRPr="00EF1D99">
        <w:rPr>
          <w:rFonts w:ascii="Times New Roman" w:hAnsi="Times New Roman" w:cs="Times New Roman"/>
        </w:rPr>
        <w:t>Pfeffer</w:t>
      </w:r>
      <w:proofErr w:type="spellEnd"/>
      <w:r w:rsidRPr="00EF1D99">
        <w:rPr>
          <w:rFonts w:ascii="Times New Roman" w:hAnsi="Times New Roman" w:cs="Times New Roman"/>
        </w:rPr>
        <w:t>, результаты вторичного анализа не могут считаться основанием для изменения результатов исследования, которые должны основываться только на данных анализа основного показателя у всех больных, включенных в исследование. Во-вторых, авторы подчеркнули проблемы безопасности применения спиронолактона, учитывая статистически значимое увеличение частоты развития гиперкалиемии и ухудшение функции почек при приеме спиронолактона по сравнению с плацебо.</w:t>
      </w:r>
    </w:p>
    <w:p w14:paraId="1260BE8A" w14:textId="77777777" w:rsidR="00EF1D99" w:rsidRPr="00EF1D99" w:rsidRDefault="00EF1D99" w:rsidP="00EF1D99">
      <w:pPr>
        <w:rPr>
          <w:rFonts w:ascii="Times New Roman" w:hAnsi="Times New Roman" w:cs="Times New Roman"/>
        </w:rPr>
      </w:pPr>
    </w:p>
    <w:p w14:paraId="247A7001" w14:textId="77777777" w:rsidR="00EF1D99" w:rsidRPr="007B0158" w:rsidRDefault="00EF1D99" w:rsidP="00EF1D99">
      <w:pPr>
        <w:rPr>
          <w:rFonts w:ascii="Times New Roman" w:hAnsi="Times New Roman" w:cs="Times New Roman"/>
          <w:b/>
        </w:rPr>
      </w:pPr>
      <w:r w:rsidRPr="007B0158">
        <w:rPr>
          <w:rFonts w:ascii="Times New Roman" w:hAnsi="Times New Roman" w:cs="Times New Roman"/>
          <w:b/>
        </w:rPr>
        <w:t xml:space="preserve">Роль альдостерона и </w:t>
      </w:r>
      <w:proofErr w:type="spellStart"/>
      <w:r w:rsidRPr="007B0158">
        <w:rPr>
          <w:rFonts w:ascii="Times New Roman" w:hAnsi="Times New Roman" w:cs="Times New Roman"/>
          <w:b/>
        </w:rPr>
        <w:t>антиальдостероновой</w:t>
      </w:r>
      <w:proofErr w:type="spellEnd"/>
      <w:r w:rsidRPr="007B0158">
        <w:rPr>
          <w:rFonts w:ascii="Times New Roman" w:hAnsi="Times New Roman" w:cs="Times New Roman"/>
          <w:b/>
        </w:rPr>
        <w:t xml:space="preserve"> терапии у больных с хроническими болезнями почек</w:t>
      </w:r>
    </w:p>
    <w:p w14:paraId="08278EDD" w14:textId="2B22521A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>Известно, что ПАС сопровождается повреждением почек и развитием ХБП [</w:t>
      </w:r>
      <w:r w:rsidR="00DE0712">
        <w:rPr>
          <w:rFonts w:ascii="Times New Roman" w:hAnsi="Times New Roman" w:cs="Times New Roman"/>
        </w:rPr>
        <w:t>4</w:t>
      </w:r>
      <w:r w:rsidR="009A6932">
        <w:rPr>
          <w:rFonts w:ascii="Times New Roman" w:hAnsi="Times New Roman" w:cs="Times New Roman"/>
        </w:rPr>
        <w:t>9</w:t>
      </w:r>
      <w:r w:rsidRPr="00EF1D99">
        <w:rPr>
          <w:rFonts w:ascii="Times New Roman" w:hAnsi="Times New Roman" w:cs="Times New Roman"/>
        </w:rPr>
        <w:t xml:space="preserve">]. Основные подходы к замедлению прогрессирования ХБП включают применение ингибиторов АПФ и БРА. Однако, даже использование максимальных доз ингибиторов АПФ и БРА не приводит к предотвращению прогрессирования ХБП. Применение </w:t>
      </w:r>
      <w:r w:rsidR="007B0158">
        <w:rPr>
          <w:rFonts w:ascii="Times New Roman" w:hAnsi="Times New Roman" w:cs="Times New Roman"/>
        </w:rPr>
        <w:t>АМР</w:t>
      </w:r>
      <w:r w:rsidRPr="00EF1D99">
        <w:rPr>
          <w:rFonts w:ascii="Times New Roman" w:hAnsi="Times New Roman" w:cs="Times New Roman"/>
        </w:rPr>
        <w:t xml:space="preserve"> стало рассматриваться как возможная тактика для замедления прогрессирования ХБП за счет дополнительного подавления РААС [</w:t>
      </w:r>
      <w:r w:rsidR="009A6932">
        <w:rPr>
          <w:rFonts w:ascii="Times New Roman" w:hAnsi="Times New Roman" w:cs="Times New Roman"/>
        </w:rPr>
        <w:t>50</w:t>
      </w:r>
      <w:r w:rsidRPr="00EF1D99">
        <w:rPr>
          <w:rFonts w:ascii="Times New Roman" w:hAnsi="Times New Roman" w:cs="Times New Roman"/>
        </w:rPr>
        <w:t xml:space="preserve">, </w:t>
      </w:r>
      <w:r w:rsidR="009A6932">
        <w:rPr>
          <w:rFonts w:ascii="Times New Roman" w:hAnsi="Times New Roman" w:cs="Times New Roman"/>
        </w:rPr>
        <w:t>51</w:t>
      </w:r>
      <w:r w:rsidRPr="00EF1D99">
        <w:rPr>
          <w:rFonts w:ascii="Times New Roman" w:hAnsi="Times New Roman" w:cs="Times New Roman"/>
        </w:rPr>
        <w:t xml:space="preserve">]. Имеются данные о том, что использование </w:t>
      </w:r>
      <w:r w:rsidR="007B0158">
        <w:rPr>
          <w:rFonts w:ascii="Times New Roman" w:hAnsi="Times New Roman" w:cs="Times New Roman"/>
        </w:rPr>
        <w:t>АМР</w:t>
      </w:r>
      <w:r w:rsidRPr="00EF1D99">
        <w:rPr>
          <w:rFonts w:ascii="Times New Roman" w:hAnsi="Times New Roman" w:cs="Times New Roman"/>
        </w:rPr>
        <w:t xml:space="preserve"> может быть очень эффективно для уменьшения выраженности повреждения почек и уменьшения степени </w:t>
      </w:r>
      <w:proofErr w:type="spellStart"/>
      <w:r w:rsidRPr="00EF1D99">
        <w:rPr>
          <w:rFonts w:ascii="Times New Roman" w:hAnsi="Times New Roman" w:cs="Times New Roman"/>
        </w:rPr>
        <w:t>микроальбуминурии</w:t>
      </w:r>
      <w:proofErr w:type="spellEnd"/>
      <w:r w:rsidRPr="00EF1D99">
        <w:rPr>
          <w:rFonts w:ascii="Times New Roman" w:hAnsi="Times New Roman" w:cs="Times New Roman"/>
        </w:rPr>
        <w:t xml:space="preserve">. </w:t>
      </w:r>
    </w:p>
    <w:p w14:paraId="70A0661C" w14:textId="4D2C1C66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 xml:space="preserve">В ходе выполнения нескольких клинических исследований оценивали эффективность добавления </w:t>
      </w:r>
      <w:r w:rsidR="007B0158">
        <w:rPr>
          <w:rFonts w:ascii="Times New Roman" w:hAnsi="Times New Roman" w:cs="Times New Roman"/>
        </w:rPr>
        <w:t>АМР</w:t>
      </w:r>
      <w:r w:rsidRPr="00EF1D99">
        <w:rPr>
          <w:rFonts w:ascii="Times New Roman" w:hAnsi="Times New Roman" w:cs="Times New Roman"/>
        </w:rPr>
        <w:t xml:space="preserve"> к ингибиторам АПФ и/или БРА у больных с ХБП. Особый интерес представляют результаты исследования, включавшего 269 больных 50 лет или старше с АГ и большим пульсовым давлением, которые свидетельствовали о том, что прием эплеренона и </w:t>
      </w:r>
      <w:proofErr w:type="spellStart"/>
      <w:r w:rsidRPr="00EF1D99">
        <w:rPr>
          <w:rFonts w:ascii="Times New Roman" w:hAnsi="Times New Roman" w:cs="Times New Roman"/>
        </w:rPr>
        <w:t>амлодипина</w:t>
      </w:r>
      <w:proofErr w:type="spellEnd"/>
      <w:r w:rsidRPr="00EF1D99">
        <w:rPr>
          <w:rFonts w:ascii="Times New Roman" w:hAnsi="Times New Roman" w:cs="Times New Roman"/>
        </w:rPr>
        <w:t xml:space="preserve"> оказывал сходное влияние на уровень САД и пульсовое давление, но прием эплеренона приводил к более выраженному уменьшению выраженности </w:t>
      </w:r>
      <w:proofErr w:type="spellStart"/>
      <w:r w:rsidRPr="00EF1D99">
        <w:rPr>
          <w:rFonts w:ascii="Times New Roman" w:hAnsi="Times New Roman" w:cs="Times New Roman"/>
        </w:rPr>
        <w:t>микроальбуминурии</w:t>
      </w:r>
      <w:proofErr w:type="spellEnd"/>
      <w:r w:rsidRPr="00EF1D99">
        <w:rPr>
          <w:rFonts w:ascii="Times New Roman" w:hAnsi="Times New Roman" w:cs="Times New Roman"/>
        </w:rPr>
        <w:t xml:space="preserve"> [</w:t>
      </w:r>
      <w:r w:rsidR="009A6932">
        <w:rPr>
          <w:rFonts w:ascii="Times New Roman" w:hAnsi="Times New Roman" w:cs="Times New Roman"/>
        </w:rPr>
        <w:t>52</w:t>
      </w:r>
      <w:r w:rsidRPr="00EF1D99">
        <w:rPr>
          <w:rFonts w:ascii="Times New Roman" w:hAnsi="Times New Roman" w:cs="Times New Roman"/>
        </w:rPr>
        <w:t xml:space="preserve">]. В ходе выполнения многоцентрового </w:t>
      </w:r>
      <w:r w:rsidRPr="00EF1D99">
        <w:rPr>
          <w:rFonts w:ascii="Times New Roman" w:hAnsi="Times New Roman" w:cs="Times New Roman"/>
        </w:rPr>
        <w:lastRenderedPageBreak/>
        <w:t>открытого РКИ, включавшего 32 больных с нефропатией, не связанной с сахарным диабетом, и протеинурией, превышающей 0,5 г/</w:t>
      </w:r>
      <w:proofErr w:type="spellStart"/>
      <w:r w:rsidRPr="00EF1D99">
        <w:rPr>
          <w:rFonts w:ascii="Times New Roman" w:hAnsi="Times New Roman" w:cs="Times New Roman"/>
        </w:rPr>
        <w:t>сут</w:t>
      </w:r>
      <w:proofErr w:type="spellEnd"/>
      <w:r w:rsidRPr="00EF1D99">
        <w:rPr>
          <w:rFonts w:ascii="Times New Roman" w:hAnsi="Times New Roman" w:cs="Times New Roman"/>
        </w:rPr>
        <w:t xml:space="preserve">, у которых был недостаточный эффект от сочетанного применения </w:t>
      </w:r>
      <w:proofErr w:type="spellStart"/>
      <w:r w:rsidRPr="00EF1D99">
        <w:rPr>
          <w:rFonts w:ascii="Times New Roman" w:hAnsi="Times New Roman" w:cs="Times New Roman"/>
        </w:rPr>
        <w:t>эналаприла</w:t>
      </w:r>
      <w:proofErr w:type="spellEnd"/>
      <w:r w:rsidRPr="00EF1D99">
        <w:rPr>
          <w:rFonts w:ascii="Times New Roman" w:hAnsi="Times New Roman" w:cs="Times New Roman"/>
        </w:rPr>
        <w:t xml:space="preserve"> (по 5 мг/</w:t>
      </w:r>
      <w:proofErr w:type="spellStart"/>
      <w:r w:rsidRPr="00EF1D99">
        <w:rPr>
          <w:rFonts w:ascii="Times New Roman" w:hAnsi="Times New Roman" w:cs="Times New Roman"/>
        </w:rPr>
        <w:t>сут</w:t>
      </w:r>
      <w:proofErr w:type="spellEnd"/>
      <w:r w:rsidRPr="00EF1D99">
        <w:rPr>
          <w:rFonts w:ascii="Times New Roman" w:hAnsi="Times New Roman" w:cs="Times New Roman"/>
        </w:rPr>
        <w:t xml:space="preserve">) и </w:t>
      </w:r>
      <w:proofErr w:type="spellStart"/>
      <w:r w:rsidRPr="00EF1D99">
        <w:rPr>
          <w:rFonts w:ascii="Times New Roman" w:hAnsi="Times New Roman" w:cs="Times New Roman"/>
        </w:rPr>
        <w:t>лозартана</w:t>
      </w:r>
      <w:proofErr w:type="spellEnd"/>
      <w:r w:rsidRPr="00EF1D99">
        <w:rPr>
          <w:rFonts w:ascii="Times New Roman" w:hAnsi="Times New Roman" w:cs="Times New Roman"/>
        </w:rPr>
        <w:t xml:space="preserve"> (по 50 мг/</w:t>
      </w:r>
      <w:proofErr w:type="spellStart"/>
      <w:r w:rsidRPr="00EF1D99">
        <w:rPr>
          <w:rFonts w:ascii="Times New Roman" w:hAnsi="Times New Roman" w:cs="Times New Roman"/>
        </w:rPr>
        <w:t>сут</w:t>
      </w:r>
      <w:proofErr w:type="spellEnd"/>
      <w:r w:rsidRPr="00EF1D99">
        <w:rPr>
          <w:rFonts w:ascii="Times New Roman" w:hAnsi="Times New Roman" w:cs="Times New Roman"/>
        </w:rPr>
        <w:t xml:space="preserve">), оценивали эффективность дополнительной блокады РААС за счет добавления к терапии </w:t>
      </w:r>
      <w:r w:rsidR="007B0158">
        <w:rPr>
          <w:rFonts w:ascii="Times New Roman" w:hAnsi="Times New Roman" w:cs="Times New Roman"/>
        </w:rPr>
        <w:t>АМР</w:t>
      </w:r>
      <w:r w:rsidRPr="00EF1D99">
        <w:rPr>
          <w:rFonts w:ascii="Times New Roman" w:hAnsi="Times New Roman" w:cs="Times New Roman"/>
        </w:rPr>
        <w:t xml:space="preserve"> [</w:t>
      </w:r>
      <w:r w:rsidR="009A6932">
        <w:rPr>
          <w:rFonts w:ascii="Times New Roman" w:hAnsi="Times New Roman" w:cs="Times New Roman"/>
        </w:rPr>
        <w:t>53</w:t>
      </w:r>
      <w:r w:rsidRPr="00EF1D99">
        <w:rPr>
          <w:rFonts w:ascii="Times New Roman" w:hAnsi="Times New Roman" w:cs="Times New Roman"/>
        </w:rPr>
        <w:t>]. Больных распределяли в группу дополнительного приема спиронолактона (по 25 мг/</w:t>
      </w:r>
      <w:proofErr w:type="spellStart"/>
      <w:r w:rsidRPr="00EF1D99">
        <w:rPr>
          <w:rFonts w:ascii="Times New Roman" w:hAnsi="Times New Roman" w:cs="Times New Roman"/>
        </w:rPr>
        <w:t>сут</w:t>
      </w:r>
      <w:proofErr w:type="spellEnd"/>
      <w:r w:rsidRPr="00EF1D99">
        <w:rPr>
          <w:rFonts w:ascii="Times New Roman" w:hAnsi="Times New Roman" w:cs="Times New Roman"/>
        </w:rPr>
        <w:t xml:space="preserve">) и группу контроля, в которой применяли </w:t>
      </w:r>
      <w:proofErr w:type="spellStart"/>
      <w:r w:rsidRPr="00EF1D99">
        <w:rPr>
          <w:rFonts w:ascii="Times New Roman" w:hAnsi="Times New Roman" w:cs="Times New Roman"/>
        </w:rPr>
        <w:t>трихлорметиазид</w:t>
      </w:r>
      <w:proofErr w:type="spellEnd"/>
      <w:r w:rsidRPr="00EF1D99">
        <w:rPr>
          <w:rFonts w:ascii="Times New Roman" w:hAnsi="Times New Roman" w:cs="Times New Roman"/>
        </w:rPr>
        <w:t xml:space="preserve"> по 1 мг или фуросемид по 20 мг. Результаты исследования свидетельствовали о том, что через год терапии в группе сочетанного приема спиронолактона, </w:t>
      </w:r>
      <w:proofErr w:type="spellStart"/>
      <w:r w:rsidRPr="00EF1D99">
        <w:rPr>
          <w:rFonts w:ascii="Times New Roman" w:hAnsi="Times New Roman" w:cs="Times New Roman"/>
        </w:rPr>
        <w:t>эналаприла</w:t>
      </w:r>
      <w:proofErr w:type="spellEnd"/>
      <w:r w:rsidRPr="00EF1D99">
        <w:rPr>
          <w:rFonts w:ascii="Times New Roman" w:hAnsi="Times New Roman" w:cs="Times New Roman"/>
        </w:rPr>
        <w:t xml:space="preserve"> и </w:t>
      </w:r>
      <w:proofErr w:type="spellStart"/>
      <w:r w:rsidRPr="00EF1D99">
        <w:rPr>
          <w:rFonts w:ascii="Times New Roman" w:hAnsi="Times New Roman" w:cs="Times New Roman"/>
        </w:rPr>
        <w:t>лозартана</w:t>
      </w:r>
      <w:proofErr w:type="spellEnd"/>
      <w:r w:rsidRPr="00EF1D99">
        <w:rPr>
          <w:rFonts w:ascii="Times New Roman" w:hAnsi="Times New Roman" w:cs="Times New Roman"/>
        </w:rPr>
        <w:t xml:space="preserve"> степень протеинурии снижалась на 58% (p&lt;0,05) и не изменялась в группе контроля. </w:t>
      </w:r>
    </w:p>
    <w:p w14:paraId="547A385B" w14:textId="304A661F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 xml:space="preserve">В ходе относительно недавно выполненного систематического обзора и мета-анализа 11 клинических исследований, в целом включавших 991 больного с ХБП, свидетельствовали о том, что добавление </w:t>
      </w:r>
      <w:r w:rsidR="007B0158">
        <w:rPr>
          <w:rFonts w:ascii="Times New Roman" w:hAnsi="Times New Roman" w:cs="Times New Roman"/>
        </w:rPr>
        <w:t>АМР</w:t>
      </w:r>
      <w:r w:rsidRPr="00EF1D99">
        <w:rPr>
          <w:rFonts w:ascii="Times New Roman" w:hAnsi="Times New Roman" w:cs="Times New Roman"/>
        </w:rPr>
        <w:t xml:space="preserve"> к ингибитору АПФ и/или БРА приводит к статистически </w:t>
      </w:r>
      <w:proofErr w:type="spellStart"/>
      <w:r w:rsidRPr="00EF1D99">
        <w:rPr>
          <w:rFonts w:ascii="Times New Roman" w:hAnsi="Times New Roman" w:cs="Times New Roman"/>
        </w:rPr>
        <w:t>значимомо</w:t>
      </w:r>
      <w:proofErr w:type="spellEnd"/>
      <w:r w:rsidRPr="00EF1D99">
        <w:rPr>
          <w:rFonts w:ascii="Times New Roman" w:hAnsi="Times New Roman" w:cs="Times New Roman"/>
        </w:rPr>
        <w:t xml:space="preserve"> более выраженному уменьшению протеинурии по сравнению с приемом одного препарата [</w:t>
      </w:r>
      <w:r w:rsidR="00DE0712">
        <w:rPr>
          <w:rFonts w:ascii="Times New Roman" w:hAnsi="Times New Roman" w:cs="Times New Roman"/>
        </w:rPr>
        <w:t>5</w:t>
      </w:r>
      <w:r w:rsidR="009A6932">
        <w:rPr>
          <w:rFonts w:ascii="Times New Roman" w:hAnsi="Times New Roman" w:cs="Times New Roman"/>
        </w:rPr>
        <w:t>4</w:t>
      </w:r>
      <w:r w:rsidRPr="00EF1D99">
        <w:rPr>
          <w:rFonts w:ascii="Times New Roman" w:hAnsi="Times New Roman" w:cs="Times New Roman"/>
        </w:rPr>
        <w:t xml:space="preserve">]. </w:t>
      </w:r>
    </w:p>
    <w:p w14:paraId="3B89B5F3" w14:textId="09C4027A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 xml:space="preserve">Несмотря на результаты исследований, </w:t>
      </w:r>
      <w:r w:rsidR="0029402C" w:rsidRPr="00EF1D99">
        <w:rPr>
          <w:rFonts w:ascii="Times New Roman" w:hAnsi="Times New Roman" w:cs="Times New Roman"/>
        </w:rPr>
        <w:t>свидетельствующи</w:t>
      </w:r>
      <w:r w:rsidR="0029402C">
        <w:rPr>
          <w:rFonts w:ascii="Times New Roman" w:hAnsi="Times New Roman" w:cs="Times New Roman"/>
        </w:rPr>
        <w:t>х</w:t>
      </w:r>
      <w:r w:rsidR="0029402C" w:rsidRPr="00EF1D99">
        <w:rPr>
          <w:rFonts w:ascii="Times New Roman" w:hAnsi="Times New Roman" w:cs="Times New Roman"/>
        </w:rPr>
        <w:t xml:space="preserve"> </w:t>
      </w:r>
      <w:r w:rsidRPr="00EF1D99">
        <w:rPr>
          <w:rFonts w:ascii="Times New Roman" w:hAnsi="Times New Roman" w:cs="Times New Roman"/>
        </w:rPr>
        <w:t xml:space="preserve">о положительном влиянии применения </w:t>
      </w:r>
      <w:r w:rsidR="007B0158">
        <w:rPr>
          <w:rFonts w:ascii="Times New Roman" w:hAnsi="Times New Roman" w:cs="Times New Roman"/>
        </w:rPr>
        <w:t>АМР</w:t>
      </w:r>
      <w:r w:rsidRPr="00EF1D99">
        <w:rPr>
          <w:rFonts w:ascii="Times New Roman" w:hAnsi="Times New Roman" w:cs="Times New Roman"/>
        </w:rPr>
        <w:t xml:space="preserve"> в сочетании с ингибиторами АПФ и /или БРА на уровень альбуминурии, для решения вопроса о возможности включения АМР в перечень стандартных препаратов для лечения больных с ХБП необходимо выполнение достаточно крупных </w:t>
      </w:r>
      <w:r w:rsidR="007B0158">
        <w:rPr>
          <w:rFonts w:ascii="Times New Roman" w:hAnsi="Times New Roman" w:cs="Times New Roman"/>
        </w:rPr>
        <w:t>РКИ</w:t>
      </w:r>
      <w:r w:rsidRPr="00EF1D99">
        <w:rPr>
          <w:rFonts w:ascii="Times New Roman" w:hAnsi="Times New Roman" w:cs="Times New Roman"/>
        </w:rPr>
        <w:t xml:space="preserve">, обладающих достаточной статистической мощностью для оценки влияния терапии на клинические исходы. </w:t>
      </w:r>
    </w:p>
    <w:p w14:paraId="2D15F7EE" w14:textId="313C90C6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>Следует отметить, что продолжается оценка эффективности применения новых препаратов, относящихся к классу А</w:t>
      </w:r>
      <w:r w:rsidR="00436C52">
        <w:rPr>
          <w:rFonts w:ascii="Times New Roman" w:hAnsi="Times New Roman" w:cs="Times New Roman"/>
        </w:rPr>
        <w:t>МР</w:t>
      </w:r>
      <w:r w:rsidRPr="00EF1D99">
        <w:rPr>
          <w:rFonts w:ascii="Times New Roman" w:hAnsi="Times New Roman" w:cs="Times New Roman"/>
        </w:rPr>
        <w:t>, у больных с ХБП. Так, в ходе выполнения РКИ II фазы оценивали безопасность и переносимость применения нового высоко селективного и мощного нестероидного А</w:t>
      </w:r>
      <w:r w:rsidR="00436C52">
        <w:rPr>
          <w:rFonts w:ascii="Times New Roman" w:hAnsi="Times New Roman" w:cs="Times New Roman"/>
        </w:rPr>
        <w:t>МР</w:t>
      </w:r>
      <w:r w:rsidRPr="00EF1D99">
        <w:rPr>
          <w:rFonts w:ascii="Times New Roman" w:hAnsi="Times New Roman" w:cs="Times New Roman"/>
        </w:rPr>
        <w:t xml:space="preserve"> BAY 94-8862 у 65 больных с ХСН (со сниженной ФВ ЛЖ) и слабовыраженным или умеренным нарушением функции почек [</w:t>
      </w:r>
      <w:r w:rsidR="009A6932">
        <w:rPr>
          <w:rFonts w:ascii="Times New Roman" w:hAnsi="Times New Roman" w:cs="Times New Roman"/>
        </w:rPr>
        <w:t>55</w:t>
      </w:r>
      <w:r w:rsidRPr="00EF1D99">
        <w:rPr>
          <w:rFonts w:ascii="Times New Roman" w:hAnsi="Times New Roman" w:cs="Times New Roman"/>
        </w:rPr>
        <w:t>]. Результаты исследования свидетельствовали о том, что прием BAY 94-8862 по сравнению с применением спиронолактона (по 25—50 мг/</w:t>
      </w:r>
      <w:proofErr w:type="spellStart"/>
      <w:r w:rsidRPr="00EF1D99">
        <w:rPr>
          <w:rFonts w:ascii="Times New Roman" w:hAnsi="Times New Roman" w:cs="Times New Roman"/>
        </w:rPr>
        <w:t>сут</w:t>
      </w:r>
      <w:proofErr w:type="spellEnd"/>
      <w:r w:rsidRPr="00EF1D99">
        <w:rPr>
          <w:rFonts w:ascii="Times New Roman" w:hAnsi="Times New Roman" w:cs="Times New Roman"/>
        </w:rPr>
        <w:t xml:space="preserve">) сопровождается статистически значимо менее выраженным увеличением концентрации калия в крови, меньшей частотой развития гиперкалиемии и ухудшения функции почек.  </w:t>
      </w:r>
    </w:p>
    <w:p w14:paraId="1A7913ED" w14:textId="166BCCEF" w:rsidR="00963E11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 xml:space="preserve">Получение таких данных представляется важным, поскольку опасения по поводу развития гиперкалиемии существенно ограничивают использование АМР у больных с ХБП, даже несмотря на то, что по данным недавно выполненного исследования частота развития тяжелой гиперкалиемии (увеличение уровня калия в крови до 6,0 </w:t>
      </w:r>
      <w:proofErr w:type="spellStart"/>
      <w:r w:rsidRPr="00EF1D99">
        <w:rPr>
          <w:rFonts w:ascii="Times New Roman" w:hAnsi="Times New Roman" w:cs="Times New Roman"/>
        </w:rPr>
        <w:t>ммоль</w:t>
      </w:r>
      <w:proofErr w:type="spellEnd"/>
      <w:r w:rsidRPr="00EF1D99">
        <w:rPr>
          <w:rFonts w:ascii="Times New Roman" w:hAnsi="Times New Roman" w:cs="Times New Roman"/>
        </w:rPr>
        <w:t>/л или более) при использовании спиронолактона у больных со слабовыраженной и умеренной ХБП составляет лишь 1% [</w:t>
      </w:r>
      <w:r w:rsidR="009A6932">
        <w:rPr>
          <w:rFonts w:ascii="Times New Roman" w:hAnsi="Times New Roman" w:cs="Times New Roman"/>
        </w:rPr>
        <w:t>56</w:t>
      </w:r>
      <w:r w:rsidRPr="00EF1D99">
        <w:rPr>
          <w:rFonts w:ascii="Times New Roman" w:hAnsi="Times New Roman" w:cs="Times New Roman"/>
        </w:rPr>
        <w:t xml:space="preserve">]. Более того, результаты относительно недавно выполненного обзора, позволяют предположить, что риск развития гиперкалиемии при использовании </w:t>
      </w:r>
      <w:r w:rsidR="007B0158">
        <w:rPr>
          <w:rFonts w:ascii="Times New Roman" w:hAnsi="Times New Roman" w:cs="Times New Roman"/>
        </w:rPr>
        <w:t>АМР</w:t>
      </w:r>
      <w:r w:rsidRPr="00EF1D99">
        <w:rPr>
          <w:rFonts w:ascii="Times New Roman" w:hAnsi="Times New Roman" w:cs="Times New Roman"/>
        </w:rPr>
        <w:t xml:space="preserve"> преувеличен, а риск развития гиперкалиемии как у больных с ХБП, так и больных с терминальной почечной недостаточностью существенно ниже, чем предполагали ранее [</w:t>
      </w:r>
      <w:r w:rsidR="00DE0712">
        <w:rPr>
          <w:rFonts w:ascii="Times New Roman" w:hAnsi="Times New Roman" w:cs="Times New Roman"/>
        </w:rPr>
        <w:t>5</w:t>
      </w:r>
      <w:r w:rsidR="00963E11">
        <w:rPr>
          <w:rFonts w:ascii="Times New Roman" w:hAnsi="Times New Roman" w:cs="Times New Roman"/>
        </w:rPr>
        <w:t>7</w:t>
      </w:r>
      <w:r w:rsidRPr="00EF1D99">
        <w:rPr>
          <w:rFonts w:ascii="Times New Roman" w:hAnsi="Times New Roman" w:cs="Times New Roman"/>
        </w:rPr>
        <w:t xml:space="preserve">]. Однако, как и при использовании любой терапии, при решении вопроса о назначении </w:t>
      </w:r>
      <w:r w:rsidR="007B0158">
        <w:rPr>
          <w:rFonts w:ascii="Times New Roman" w:hAnsi="Times New Roman" w:cs="Times New Roman"/>
        </w:rPr>
        <w:t>АМР</w:t>
      </w:r>
      <w:r w:rsidRPr="00EF1D99">
        <w:rPr>
          <w:rFonts w:ascii="Times New Roman" w:hAnsi="Times New Roman" w:cs="Times New Roman"/>
        </w:rPr>
        <w:t xml:space="preserve"> у больных с ХБП необходимо индивидуально походить к оценке соотношения риска и возможной пользы от применяемого лечения, а в ходе наблюдения за лечением тщательно наблюдать за лабораторными показателями. </w:t>
      </w:r>
    </w:p>
    <w:p w14:paraId="59EFA964" w14:textId="6A828E12" w:rsidR="001E4C41" w:rsidRDefault="001E4C41" w:rsidP="00EF1D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Наконец следует отметить, что при выборе определенного АМР его стоимос</w:t>
      </w:r>
      <w:r w:rsidR="00C45ED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ь часто </w:t>
      </w:r>
      <w:proofErr w:type="spellStart"/>
      <w:r>
        <w:rPr>
          <w:rFonts w:ascii="Times New Roman" w:hAnsi="Times New Roman" w:cs="Times New Roman"/>
        </w:rPr>
        <w:t>статновилась</w:t>
      </w:r>
      <w:proofErr w:type="spellEnd"/>
      <w:r>
        <w:rPr>
          <w:rFonts w:ascii="Times New Roman" w:hAnsi="Times New Roman" w:cs="Times New Roman"/>
        </w:rPr>
        <w:t xml:space="preserve"> определяющим фактором. </w:t>
      </w:r>
      <w:r w:rsidR="007A39EB">
        <w:rPr>
          <w:rFonts w:ascii="Times New Roman" w:hAnsi="Times New Roman" w:cs="Times New Roman"/>
        </w:rPr>
        <w:t>Более высокие затраты, связанные с лечением эплереноном, могли в течение длительного периода ограничивать более широкое применен</w:t>
      </w:r>
      <w:r w:rsidR="005E6954">
        <w:rPr>
          <w:rFonts w:ascii="Times New Roman" w:hAnsi="Times New Roman" w:cs="Times New Roman"/>
        </w:rPr>
        <w:t>ия этого АМР [</w:t>
      </w:r>
      <w:r w:rsidR="009A6932">
        <w:rPr>
          <w:rFonts w:ascii="Times New Roman" w:hAnsi="Times New Roman" w:cs="Times New Roman"/>
        </w:rPr>
        <w:t>58</w:t>
      </w:r>
      <w:r w:rsidR="005E6954">
        <w:rPr>
          <w:rFonts w:ascii="Times New Roman" w:hAnsi="Times New Roman" w:cs="Times New Roman"/>
        </w:rPr>
        <w:t>].</w:t>
      </w:r>
      <w:r w:rsidR="002C6496">
        <w:rPr>
          <w:rFonts w:ascii="Times New Roman" w:hAnsi="Times New Roman" w:cs="Times New Roman"/>
        </w:rPr>
        <w:t xml:space="preserve"> Внедрение в клиническую практику эффективных </w:t>
      </w:r>
      <w:proofErr w:type="spellStart"/>
      <w:r w:rsidR="002C6496">
        <w:rPr>
          <w:rFonts w:ascii="Times New Roman" w:hAnsi="Times New Roman" w:cs="Times New Roman"/>
        </w:rPr>
        <w:t>дженериков</w:t>
      </w:r>
      <w:proofErr w:type="spellEnd"/>
      <w:r w:rsidR="002C6496">
        <w:rPr>
          <w:rFonts w:ascii="Times New Roman" w:hAnsi="Times New Roman" w:cs="Times New Roman"/>
        </w:rPr>
        <w:t xml:space="preserve"> эплеренона, более доступных по цене по сравн</w:t>
      </w:r>
      <w:r w:rsidR="00C45ED8">
        <w:rPr>
          <w:rFonts w:ascii="Times New Roman" w:hAnsi="Times New Roman" w:cs="Times New Roman"/>
        </w:rPr>
        <w:t>е</w:t>
      </w:r>
      <w:r w:rsidR="002C6496">
        <w:rPr>
          <w:rFonts w:ascii="Times New Roman" w:hAnsi="Times New Roman" w:cs="Times New Roman"/>
        </w:rPr>
        <w:t xml:space="preserve">нию с оригинальным препаратом эплеренона, позволяют расширить применение эплеренона в реальной </w:t>
      </w:r>
      <w:r w:rsidR="002C6496">
        <w:rPr>
          <w:rFonts w:ascii="Times New Roman" w:hAnsi="Times New Roman" w:cs="Times New Roman"/>
        </w:rPr>
        <w:lastRenderedPageBreak/>
        <w:t xml:space="preserve">клинической практике. Эспиро, препарат эплеренона, производимого </w:t>
      </w:r>
      <w:proofErr w:type="spellStart"/>
      <w:r w:rsidR="002C6496">
        <w:rPr>
          <w:rFonts w:ascii="Times New Roman" w:hAnsi="Times New Roman" w:cs="Times New Roman"/>
        </w:rPr>
        <w:t>компанием</w:t>
      </w:r>
      <w:proofErr w:type="spellEnd"/>
      <w:r w:rsidR="002C6496">
        <w:rPr>
          <w:rFonts w:ascii="Times New Roman" w:hAnsi="Times New Roman" w:cs="Times New Roman"/>
        </w:rPr>
        <w:t xml:space="preserve"> Акрихин, биоэквивалентен оригинальному препарату Инспра, что позволяет использ</w:t>
      </w:r>
      <w:r w:rsidR="00C45ED8">
        <w:rPr>
          <w:rFonts w:ascii="Times New Roman" w:hAnsi="Times New Roman" w:cs="Times New Roman"/>
        </w:rPr>
        <w:t>о</w:t>
      </w:r>
      <w:r w:rsidR="002C6496">
        <w:rPr>
          <w:rFonts w:ascii="Times New Roman" w:hAnsi="Times New Roman" w:cs="Times New Roman"/>
        </w:rPr>
        <w:t xml:space="preserve">вать его по тем же показаниям, что и оригинальный эплеренон. </w:t>
      </w:r>
    </w:p>
    <w:p w14:paraId="004685B8" w14:textId="77777777" w:rsidR="002C6496" w:rsidRPr="0029620D" w:rsidRDefault="002C6496" w:rsidP="00EF1D99">
      <w:pPr>
        <w:rPr>
          <w:rFonts w:ascii="Times New Roman" w:hAnsi="Times New Roman" w:cs="Times New Roman"/>
        </w:rPr>
      </w:pPr>
    </w:p>
    <w:p w14:paraId="46DDA180" w14:textId="77777777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>Заключение</w:t>
      </w:r>
    </w:p>
    <w:p w14:paraId="3F897D3F" w14:textId="65F5DC34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 xml:space="preserve">Таким образом, </w:t>
      </w:r>
      <w:r w:rsidR="007B0158">
        <w:rPr>
          <w:rFonts w:ascii="Times New Roman" w:hAnsi="Times New Roman" w:cs="Times New Roman"/>
        </w:rPr>
        <w:t>д</w:t>
      </w:r>
      <w:r w:rsidRPr="00EF1D99">
        <w:rPr>
          <w:rFonts w:ascii="Times New Roman" w:hAnsi="Times New Roman" w:cs="Times New Roman"/>
        </w:rPr>
        <w:t xml:space="preserve">лительное повышение концентрации альдостерона в крови отмечается </w:t>
      </w:r>
      <w:r w:rsidR="001E4C41">
        <w:rPr>
          <w:rFonts w:ascii="Times New Roman" w:hAnsi="Times New Roman" w:cs="Times New Roman"/>
        </w:rPr>
        <w:t>при многих ССЗ</w:t>
      </w:r>
      <w:r w:rsidRPr="00EF1D99">
        <w:rPr>
          <w:rFonts w:ascii="Times New Roman" w:hAnsi="Times New Roman" w:cs="Times New Roman"/>
        </w:rPr>
        <w:t xml:space="preserve"> и приводит к </w:t>
      </w:r>
      <w:r w:rsidR="001E4C41">
        <w:rPr>
          <w:rFonts w:ascii="Times New Roman" w:hAnsi="Times New Roman" w:cs="Times New Roman"/>
        </w:rPr>
        <w:t>увеличению риска развития</w:t>
      </w:r>
      <w:r w:rsidR="007B0158">
        <w:rPr>
          <w:rFonts w:ascii="Times New Roman" w:hAnsi="Times New Roman" w:cs="Times New Roman"/>
        </w:rPr>
        <w:t xml:space="preserve"> их осложнений</w:t>
      </w:r>
      <w:r w:rsidRPr="00EF1D99">
        <w:rPr>
          <w:rFonts w:ascii="Times New Roman" w:hAnsi="Times New Roman" w:cs="Times New Roman"/>
        </w:rPr>
        <w:t xml:space="preserve">. Ключевая роль повышенного уровня альдостерона в крови в развитии многих заболеваний подтверждается результатами клинических исследований, свидетельствующих об эффективности применения </w:t>
      </w:r>
      <w:r w:rsidR="007B0158">
        <w:rPr>
          <w:rFonts w:ascii="Times New Roman" w:hAnsi="Times New Roman" w:cs="Times New Roman"/>
        </w:rPr>
        <w:t>АМР</w:t>
      </w:r>
      <w:r w:rsidRPr="00EF1D99">
        <w:rPr>
          <w:rFonts w:ascii="Times New Roman" w:hAnsi="Times New Roman" w:cs="Times New Roman"/>
        </w:rPr>
        <w:t xml:space="preserve"> у больных с такими заболеваниями, как ПАС, УЛАГ, застойная СН и ХБП. Продолжает изучаться эффективность и безопасность использования новых </w:t>
      </w:r>
      <w:r w:rsidR="007B0158">
        <w:rPr>
          <w:rFonts w:ascii="Times New Roman" w:hAnsi="Times New Roman" w:cs="Times New Roman"/>
        </w:rPr>
        <w:t>АМР</w:t>
      </w:r>
      <w:r w:rsidRPr="00EF1D99">
        <w:rPr>
          <w:rFonts w:ascii="Times New Roman" w:hAnsi="Times New Roman" w:cs="Times New Roman"/>
        </w:rPr>
        <w:t>. Изучение возможностей блокады эффектов альдостерона можно считать одним из перспективных направлений современной медицины, развитие которого, вероятно, позволит улучшить результаты лечения бо</w:t>
      </w:r>
      <w:r w:rsidR="002C6496">
        <w:rPr>
          <w:rFonts w:ascii="Times New Roman" w:hAnsi="Times New Roman" w:cs="Times New Roman"/>
        </w:rPr>
        <w:t>льных с разными заболеваниями. Использование мене</w:t>
      </w:r>
      <w:r w:rsidR="00E4143E">
        <w:rPr>
          <w:rFonts w:ascii="Times New Roman" w:hAnsi="Times New Roman" w:cs="Times New Roman"/>
        </w:rPr>
        <w:t>е</w:t>
      </w:r>
      <w:r w:rsidR="002C6496">
        <w:rPr>
          <w:rFonts w:ascii="Times New Roman" w:hAnsi="Times New Roman" w:cs="Times New Roman"/>
        </w:rPr>
        <w:t xml:space="preserve"> дорогостоящих </w:t>
      </w:r>
      <w:proofErr w:type="spellStart"/>
      <w:r w:rsidR="002C6496">
        <w:rPr>
          <w:rFonts w:ascii="Times New Roman" w:hAnsi="Times New Roman" w:cs="Times New Roman"/>
        </w:rPr>
        <w:t>дженериков</w:t>
      </w:r>
      <w:proofErr w:type="spellEnd"/>
      <w:r w:rsidR="002C6496">
        <w:rPr>
          <w:rFonts w:ascii="Times New Roman" w:hAnsi="Times New Roman" w:cs="Times New Roman"/>
        </w:rPr>
        <w:t xml:space="preserve"> эплеренона, в частности препарат Эспиро, позвол</w:t>
      </w:r>
      <w:r w:rsidR="00E4143E">
        <w:rPr>
          <w:rFonts w:ascii="Times New Roman" w:hAnsi="Times New Roman" w:cs="Times New Roman"/>
        </w:rPr>
        <w:t>ит увеличить частоту приме</w:t>
      </w:r>
      <w:r w:rsidR="002C6496">
        <w:rPr>
          <w:rFonts w:ascii="Times New Roman" w:hAnsi="Times New Roman" w:cs="Times New Roman"/>
        </w:rPr>
        <w:t>не</w:t>
      </w:r>
      <w:r w:rsidR="00E4143E">
        <w:rPr>
          <w:rFonts w:ascii="Times New Roman" w:hAnsi="Times New Roman" w:cs="Times New Roman"/>
        </w:rPr>
        <w:t>н</w:t>
      </w:r>
      <w:r w:rsidR="002C6496">
        <w:rPr>
          <w:rFonts w:ascii="Times New Roman" w:hAnsi="Times New Roman" w:cs="Times New Roman"/>
        </w:rPr>
        <w:t>ия эплеренона у широкого круга больных, имеющих показания к его использо</w:t>
      </w:r>
      <w:r w:rsidR="00E4143E">
        <w:rPr>
          <w:rFonts w:ascii="Times New Roman" w:hAnsi="Times New Roman" w:cs="Times New Roman"/>
        </w:rPr>
        <w:t>в</w:t>
      </w:r>
      <w:r w:rsidR="002C6496">
        <w:rPr>
          <w:rFonts w:ascii="Times New Roman" w:hAnsi="Times New Roman" w:cs="Times New Roman"/>
        </w:rPr>
        <w:t>анию.</w:t>
      </w:r>
      <w:r w:rsidRPr="00EF1D99">
        <w:rPr>
          <w:rFonts w:ascii="Times New Roman" w:hAnsi="Times New Roman" w:cs="Times New Roman"/>
        </w:rPr>
        <w:t xml:space="preserve">  </w:t>
      </w:r>
    </w:p>
    <w:p w14:paraId="1896BA3F" w14:textId="77777777" w:rsidR="00EF1D99" w:rsidRPr="00EF1D99" w:rsidRDefault="00EF1D99" w:rsidP="00EF1D99">
      <w:pPr>
        <w:rPr>
          <w:rFonts w:ascii="Times New Roman" w:hAnsi="Times New Roman" w:cs="Times New Roman"/>
        </w:rPr>
      </w:pPr>
    </w:p>
    <w:p w14:paraId="6973CCFD" w14:textId="77777777" w:rsidR="00EF1D99" w:rsidRPr="0029620D" w:rsidRDefault="00EF1D99" w:rsidP="00EF1D99">
      <w:pPr>
        <w:rPr>
          <w:rFonts w:ascii="Times New Roman" w:hAnsi="Times New Roman" w:cs="Times New Roman"/>
          <w:lang w:val="en-US"/>
        </w:rPr>
      </w:pPr>
      <w:r w:rsidRPr="00EF1D99">
        <w:rPr>
          <w:rFonts w:ascii="Times New Roman" w:hAnsi="Times New Roman" w:cs="Times New Roman"/>
        </w:rPr>
        <w:t>Литература</w:t>
      </w:r>
    </w:p>
    <w:p w14:paraId="55A1426B" w14:textId="0D8788A3" w:rsidR="004B0F7C" w:rsidRPr="0029620D" w:rsidRDefault="004B0F7C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1.</w:t>
      </w:r>
      <w:r w:rsidRPr="0029620D">
        <w:rPr>
          <w:rFonts w:ascii="Times New Roman" w:hAnsi="Times New Roman" w:cs="Times New Roman"/>
          <w:lang w:val="en-US"/>
        </w:rPr>
        <w:tab/>
      </w:r>
      <w:proofErr w:type="spellStart"/>
      <w:r w:rsidRPr="0029620D">
        <w:rPr>
          <w:rFonts w:ascii="Times New Roman" w:hAnsi="Times New Roman" w:cs="Times New Roman"/>
          <w:lang w:val="en-US"/>
        </w:rPr>
        <w:t>Guichard</w:t>
      </w:r>
      <w:proofErr w:type="spellEnd"/>
      <w:r w:rsidRPr="0029620D">
        <w:rPr>
          <w:rFonts w:ascii="Times New Roman" w:hAnsi="Times New Roman" w:cs="Times New Roman"/>
          <w:lang w:val="en-US"/>
        </w:rPr>
        <w:t xml:space="preserve"> J.L., Clark D. 3rd, D.A., Ahmed M.I. Aldosterone receptor antagonists: current perspectives and therapies. </w:t>
      </w:r>
      <w:proofErr w:type="spellStart"/>
      <w:r w:rsidRPr="0029620D">
        <w:rPr>
          <w:rFonts w:ascii="Times New Roman" w:hAnsi="Times New Roman" w:cs="Times New Roman"/>
          <w:lang w:val="en-US"/>
        </w:rPr>
        <w:t>Vasc</w:t>
      </w:r>
      <w:proofErr w:type="spellEnd"/>
      <w:r w:rsidRPr="0029620D">
        <w:rPr>
          <w:rFonts w:ascii="Times New Roman" w:hAnsi="Times New Roman" w:cs="Times New Roman"/>
          <w:lang w:val="en-US"/>
        </w:rPr>
        <w:t xml:space="preserve"> Health Risk </w:t>
      </w:r>
      <w:proofErr w:type="spellStart"/>
      <w:r w:rsidRPr="0029620D">
        <w:rPr>
          <w:rFonts w:ascii="Times New Roman" w:hAnsi="Times New Roman" w:cs="Times New Roman"/>
          <w:lang w:val="en-US"/>
        </w:rPr>
        <w:t>Manag</w:t>
      </w:r>
      <w:proofErr w:type="spellEnd"/>
      <w:r w:rsidRPr="0029620D">
        <w:rPr>
          <w:rFonts w:ascii="Times New Roman" w:hAnsi="Times New Roman" w:cs="Times New Roman"/>
          <w:lang w:val="en-US"/>
        </w:rPr>
        <w:t xml:space="preserve"> 2013</w:t>
      </w:r>
      <w:proofErr w:type="gramStart"/>
      <w:r w:rsidRPr="0029620D">
        <w:rPr>
          <w:rFonts w:ascii="Times New Roman" w:hAnsi="Times New Roman" w:cs="Times New Roman"/>
          <w:lang w:val="en-US"/>
        </w:rPr>
        <w:t>;9:321</w:t>
      </w:r>
      <w:proofErr w:type="gramEnd"/>
      <w:r w:rsidRPr="0029620D">
        <w:rPr>
          <w:rFonts w:ascii="Times New Roman" w:hAnsi="Times New Roman" w:cs="Times New Roman"/>
          <w:lang w:val="en-US"/>
        </w:rPr>
        <w:t xml:space="preserve">—331. </w:t>
      </w:r>
    </w:p>
    <w:p w14:paraId="267DF37D" w14:textId="5023EEA8" w:rsidR="004B0F7C" w:rsidRPr="005E3C39" w:rsidRDefault="004B0F7C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2.</w:t>
      </w:r>
      <w:r w:rsidRPr="0029620D">
        <w:rPr>
          <w:rFonts w:ascii="Times New Roman" w:hAnsi="Times New Roman" w:cs="Times New Roman"/>
          <w:lang w:val="en-US"/>
        </w:rPr>
        <w:tab/>
        <w:t xml:space="preserve">Funder J.W. </w:t>
      </w:r>
      <w:proofErr w:type="spellStart"/>
      <w:r w:rsidRPr="0029620D">
        <w:rPr>
          <w:rFonts w:ascii="Times New Roman" w:hAnsi="Times New Roman" w:cs="Times New Roman"/>
          <w:lang w:val="en-US"/>
        </w:rPr>
        <w:t>Minireview</w:t>
      </w:r>
      <w:proofErr w:type="spellEnd"/>
      <w:r w:rsidRPr="0029620D">
        <w:rPr>
          <w:rFonts w:ascii="Times New Roman" w:hAnsi="Times New Roman" w:cs="Times New Roman"/>
          <w:lang w:val="en-US"/>
        </w:rPr>
        <w:t xml:space="preserve">: aldosterone and mineralocorticoid receptors: past, present, and future. </w:t>
      </w:r>
      <w:r w:rsidRPr="005E3C39">
        <w:rPr>
          <w:rFonts w:ascii="Times New Roman" w:hAnsi="Times New Roman" w:cs="Times New Roman"/>
          <w:lang w:val="en-US"/>
        </w:rPr>
        <w:t>Endocrinology 2010</w:t>
      </w:r>
      <w:proofErr w:type="gramStart"/>
      <w:r w:rsidRPr="005E3C39">
        <w:rPr>
          <w:rFonts w:ascii="Times New Roman" w:hAnsi="Times New Roman" w:cs="Times New Roman"/>
          <w:lang w:val="en-US"/>
        </w:rPr>
        <w:t>;151:5098</w:t>
      </w:r>
      <w:proofErr w:type="gramEnd"/>
      <w:r w:rsidRPr="005E3C39">
        <w:rPr>
          <w:rFonts w:ascii="Times New Roman" w:hAnsi="Times New Roman" w:cs="Times New Roman"/>
          <w:lang w:val="en-US"/>
        </w:rPr>
        <w:t>—5102.</w:t>
      </w:r>
    </w:p>
    <w:p w14:paraId="22304C3E" w14:textId="033FC153" w:rsidR="005C2939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3.</w:t>
      </w:r>
      <w:r w:rsidRPr="0029620D">
        <w:rPr>
          <w:rFonts w:ascii="Times New Roman" w:hAnsi="Times New Roman" w:cs="Times New Roman"/>
          <w:lang w:val="en-US"/>
        </w:rPr>
        <w:tab/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Deinum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J.,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Riksen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N.P., Lenders J.W. Pharmacological treatment of aldosterone excess. </w:t>
      </w:r>
      <w:proofErr w:type="spellStart"/>
      <w:r w:rsidR="00A60413">
        <w:rPr>
          <w:rFonts w:ascii="Times New Roman" w:hAnsi="Times New Roman" w:cs="Times New Roman"/>
          <w:lang w:val="en-US"/>
        </w:rPr>
        <w:t>P</w:t>
      </w:r>
      <w:r w:rsidR="005C2939" w:rsidRPr="0029620D">
        <w:rPr>
          <w:rFonts w:ascii="Times New Roman" w:hAnsi="Times New Roman" w:cs="Times New Roman"/>
          <w:lang w:val="en-US"/>
        </w:rPr>
        <w:t>harmacol</w:t>
      </w:r>
      <w:proofErr w:type="spellEnd"/>
      <w:r w:rsidR="005C2939" w:rsidRPr="002962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C2939" w:rsidRPr="0029620D">
        <w:rPr>
          <w:rFonts w:ascii="Times New Roman" w:hAnsi="Times New Roman" w:cs="Times New Roman"/>
          <w:lang w:val="en-US"/>
        </w:rPr>
        <w:t>Ther</w:t>
      </w:r>
      <w:proofErr w:type="spellEnd"/>
      <w:r w:rsidR="005C2939" w:rsidRPr="0029620D">
        <w:rPr>
          <w:rFonts w:ascii="Times New Roman" w:hAnsi="Times New Roman" w:cs="Times New Roman"/>
          <w:lang w:val="en-US"/>
        </w:rPr>
        <w:t xml:space="preserve"> 2015</w:t>
      </w:r>
      <w:proofErr w:type="gramStart"/>
      <w:r w:rsidR="005C2939" w:rsidRPr="0029620D">
        <w:rPr>
          <w:rFonts w:ascii="Times New Roman" w:hAnsi="Times New Roman" w:cs="Times New Roman"/>
          <w:lang w:val="en-US"/>
        </w:rPr>
        <w:t>;154:120</w:t>
      </w:r>
      <w:proofErr w:type="gramEnd"/>
      <w:r w:rsidR="005C2939" w:rsidRPr="0029620D">
        <w:rPr>
          <w:rFonts w:ascii="Times New Roman" w:hAnsi="Times New Roman" w:cs="Times New Roman"/>
          <w:lang w:val="en-US"/>
        </w:rPr>
        <w:t xml:space="preserve">—133. </w:t>
      </w:r>
    </w:p>
    <w:p w14:paraId="2800F489" w14:textId="31E99940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4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Viengchareun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S., Le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Menuet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D.,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Martinerie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L., et al. The mineralocorticoid receptor: insights into its molecular and (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patho</w:t>
      </w:r>
      <w:proofErr w:type="spellEnd"/>
      <w:proofErr w:type="gramStart"/>
      <w:r w:rsidR="004B0F7C" w:rsidRPr="0029620D">
        <w:rPr>
          <w:rFonts w:ascii="Times New Roman" w:hAnsi="Times New Roman" w:cs="Times New Roman"/>
          <w:lang w:val="en-US"/>
        </w:rPr>
        <w:t>)physiological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 xml:space="preserve"> biology.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Nucl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Recept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Signal 2007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;5:e012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.</w:t>
      </w:r>
    </w:p>
    <w:p w14:paraId="47B1F8CC" w14:textId="74816478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5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  <w:t xml:space="preserve">Funder J.W.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Minireview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: aldosterone and the cardiovascular system: genomic and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nongenomic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effects. Endocrinology 2006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;147:5564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—5567.</w:t>
      </w:r>
    </w:p>
    <w:p w14:paraId="11A27976" w14:textId="423645E2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6.</w:t>
      </w:r>
      <w:r w:rsidRPr="0029620D">
        <w:rPr>
          <w:rFonts w:ascii="Times New Roman" w:hAnsi="Times New Roman" w:cs="Times New Roman"/>
          <w:lang w:val="en-US"/>
        </w:rPr>
        <w:tab/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Armanini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D.,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Sabbadin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C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,.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Donà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G., et al. Aldosterone receptor blockers spironolactone and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canrenone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: two multivalent drugs. Expert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Opin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Pharmacother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2014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;15:909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 xml:space="preserve">—912. </w:t>
      </w:r>
    </w:p>
    <w:p w14:paraId="211A650F" w14:textId="3D9C1081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7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  <w:t xml:space="preserve">Funder J.W., Carey R.M.,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Fardella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C., et al. Case detection, diagnosis, and treatment of patients with primary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aldosteronism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: an endocrine society clinical practice guideline. J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Clin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Endocrinol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Metab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2008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;93:3266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—3281.</w:t>
      </w:r>
    </w:p>
    <w:p w14:paraId="0CA3A4FA" w14:textId="6DAA5253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8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Mosso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L.,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Carvajal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C., Gonzalez A., et al. Primary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aldosteronism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and hypertensive disease. Hypertension 2003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;42:161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—165.</w:t>
      </w:r>
    </w:p>
    <w:p w14:paraId="7CFCCAF5" w14:textId="6B5A7D4D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9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  <w:t xml:space="preserve">Rossi G.P., Di Bello V.,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Ganzaroli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C., et al. Excess aldosterone is associated with alterations of myocardial texture in primary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aldosteronism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>. Hypertension 2002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;40:23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—27.</w:t>
      </w:r>
    </w:p>
    <w:p w14:paraId="0903056E" w14:textId="354B9D0C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10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Muiesan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M.L.,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Salvetti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M.,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Paini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A., et al. Inappropriate left ventricular mass in patients with primary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aldosteronism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>. Hypertension 2008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;52:529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—534.</w:t>
      </w:r>
    </w:p>
    <w:p w14:paraId="53F3FA24" w14:textId="03520D17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11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Milliez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P.,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Girerd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X.,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Plouin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P.F., et al. Evidence for an increased rate of cardiovascular events in patients with primary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aldosteronism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. J Am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Coll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Cardiol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2005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;45:1243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—1248.</w:t>
      </w:r>
    </w:p>
    <w:p w14:paraId="51D02539" w14:textId="501BF647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12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  <w:t xml:space="preserve">Catena C.,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Colussi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G.,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Nadalini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E., et al. Cardiovascular outcomes in patients with primary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aldosteronism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after treatment. Arch Intern Med 2008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;168:80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—85.</w:t>
      </w:r>
    </w:p>
    <w:p w14:paraId="3930D5FF" w14:textId="11EFA96A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13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  <w:t>Born-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Frontsberg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E.,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Reincke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M., Rump L.C., et al. Cardiovascular and cerebrovascular comorbidities of hypokalemic and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normokalemic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primary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aldosteronism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: results of the German Conn’s Registry. J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Clin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Endocrinol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Metab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2009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;94:1125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—1130.</w:t>
      </w:r>
    </w:p>
    <w:p w14:paraId="218E6CC2" w14:textId="0B40D2D9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lastRenderedPageBreak/>
        <w:t>14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  <w:t xml:space="preserve">Catena C.,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Colussi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G.,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Lapenna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R., et al. Long-term cardiac effects of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adrenalectomy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or mineralocorticoid antagonists in patients with primary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aldosteronism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>. Hypertension 2007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;50:911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—918.</w:t>
      </w:r>
    </w:p>
    <w:p w14:paraId="6FEF0F23" w14:textId="1B31FEF3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15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  <w:t xml:space="preserve">Catena C.,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Colussi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G., Di Fabio A., et al. Mineralocorticoid antagonists treatment versus surgery in primary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aldosteronism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Horm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Metab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Res 2010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;42:440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—445.</w:t>
      </w:r>
    </w:p>
    <w:p w14:paraId="4124A88D" w14:textId="6DEF9127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16.</w:t>
      </w:r>
      <w:r w:rsidRPr="0029620D">
        <w:rPr>
          <w:rFonts w:ascii="Times New Roman" w:hAnsi="Times New Roman" w:cs="Times New Roman"/>
          <w:lang w:val="en-US"/>
        </w:rPr>
        <w:tab/>
      </w:r>
      <w:r w:rsidR="004B0F7C" w:rsidRPr="0029620D">
        <w:rPr>
          <w:rFonts w:ascii="Times New Roman" w:hAnsi="Times New Roman" w:cs="Times New Roman"/>
          <w:lang w:val="en-US"/>
        </w:rPr>
        <w:t xml:space="preserve">Steichen O.,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Lorthioir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A.,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Zinzindohoue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F., et al. Outcomes of drug-based and surgical treatments for primary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aldosteronism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Adv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Chronic Kidney Dis 2015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;22:196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-203.</w:t>
      </w:r>
    </w:p>
    <w:p w14:paraId="3663065C" w14:textId="7B24D322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17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Vasan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R.S., Evans J.C., Larson M.G., et al. Serum aldosterone and the incidence of hypertension in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nonhypertensive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persons. N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Engl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J Med 2004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;351:33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—41.</w:t>
      </w:r>
    </w:p>
    <w:p w14:paraId="0FF7C8CC" w14:textId="69A0B36F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18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  <w:t xml:space="preserve">Rossi G.P., Bernini G.,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Caliumi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C., et al. A prospective study of the prevalence of primary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aldosteronism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in 1,125 hypertensive patients. J Am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Coll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Cardiol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2006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;48:2293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—2300.</w:t>
      </w:r>
    </w:p>
    <w:p w14:paraId="2FDEF7A0" w14:textId="7E809BA2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19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  <w:t xml:space="preserve">Calhoun D.A.,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Nishizaka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M.K., Zaman M.A., et al.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Hyperaldosteronism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among black and white subjects with resistant hypertension. Hypertension 2002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;40:892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—896.</w:t>
      </w:r>
    </w:p>
    <w:p w14:paraId="17CE93D6" w14:textId="274295F5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20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  <w:t>Pratt-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Ubunama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M.N.,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Nishizaka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M.K.,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Boedefeld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R.L., et al. Plasma aldosterone is related to severity of obstructive sleep apnea in subjects with resistant</w:t>
      </w:r>
      <w:r w:rsidR="00123E34" w:rsidRPr="0029620D">
        <w:rPr>
          <w:rFonts w:ascii="Times New Roman" w:hAnsi="Times New Roman" w:cs="Times New Roman"/>
          <w:lang w:val="en-US"/>
        </w:rPr>
        <w:t xml:space="preserve"> hypertension. Chest 2007</w:t>
      </w:r>
      <w:proofErr w:type="gramStart"/>
      <w:r w:rsidR="00123E34" w:rsidRPr="0029620D">
        <w:rPr>
          <w:rFonts w:ascii="Times New Roman" w:hAnsi="Times New Roman" w:cs="Times New Roman"/>
          <w:lang w:val="en-US"/>
        </w:rPr>
        <w:t>;131</w:t>
      </w:r>
      <w:r w:rsidR="004B0F7C" w:rsidRPr="0029620D">
        <w:rPr>
          <w:rFonts w:ascii="Times New Roman" w:hAnsi="Times New Roman" w:cs="Times New Roman"/>
          <w:lang w:val="en-US"/>
        </w:rPr>
        <w:t>:453</w:t>
      </w:r>
      <w:proofErr w:type="gramEnd"/>
      <w:r w:rsidR="00123E34" w:rsidRPr="0029620D">
        <w:rPr>
          <w:rFonts w:ascii="Times New Roman" w:hAnsi="Times New Roman" w:cs="Times New Roman"/>
          <w:lang w:val="en-US"/>
        </w:rPr>
        <w:t>—</w:t>
      </w:r>
      <w:r w:rsidR="004B0F7C" w:rsidRPr="0029620D">
        <w:rPr>
          <w:rFonts w:ascii="Times New Roman" w:hAnsi="Times New Roman" w:cs="Times New Roman"/>
          <w:lang w:val="en-US"/>
        </w:rPr>
        <w:t>459.</w:t>
      </w:r>
    </w:p>
    <w:p w14:paraId="6B0A42FE" w14:textId="0956D4C6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21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Jeunemaitre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X.,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Chatellier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G.,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Kreft-Jais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C., et al. Efficacy and tolerance of spironolactone in essential hypertension. Am J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Cardiol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1987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;60:820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—825.</w:t>
      </w:r>
    </w:p>
    <w:p w14:paraId="03B90AB4" w14:textId="142AA202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22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  <w:t xml:space="preserve">Flack J.M.,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Oparil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S., Pratt J.H., et al. Efficacy and tolerability of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eple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renone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and losartan in hypertensive black and white patients. J Am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Coll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Cardiol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2003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;41:1148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—1155.</w:t>
      </w:r>
    </w:p>
    <w:p w14:paraId="6CDC5BC0" w14:textId="50208904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23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  <w:t xml:space="preserve">Krum H.,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Nolly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H., Workman D., et al. Efficacy of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eplerenone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added to renin-angiotensin blockade in hypertensive patients. Hypertension 2002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;40:117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—123.</w:t>
      </w:r>
    </w:p>
    <w:p w14:paraId="5CB8D613" w14:textId="55110327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24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  <w:t xml:space="preserve">Pitt B.,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Reichek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N.,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Willenbrock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R., et al. Effects of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eplerenone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enalapril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, and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eplerenone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>/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enalapril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in patients with essential hypertension and left ventricular hypertrophy: the 4E-left ventricular hypertrophy study. Circulation 2003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;108:1831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—1838.</w:t>
      </w:r>
    </w:p>
    <w:p w14:paraId="39F98486" w14:textId="486EBC5E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25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Savoia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C.,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Touyz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R.M.,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Amiri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F.,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Schiffrin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E.L. Selective mineralocorticoid receptor blocker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eplerenone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reduces resistance artery stiffness in hypertensive patients. Hypertension 2008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;51:432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—439.</w:t>
      </w:r>
    </w:p>
    <w:p w14:paraId="345DD88E" w14:textId="3DD84364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26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  <w:t xml:space="preserve">Calhoun D.A., Jones D.,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Textor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S., et al. Resistant hypertension: diagnosis, evaluation, and treatment: a scientific statement from the American Heart Association Professional Education Committee of the Council for High Blood Pressure Research. Circulation 2008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;117:e510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—e526.</w:t>
      </w:r>
    </w:p>
    <w:p w14:paraId="0F498B31" w14:textId="5F40906F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27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Kumbhani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D.J.,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Steg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P.G., Cannon C.P., et al. Resistant hypertension: a frequent and ominous finding among hypertensive patients with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atherothrombosis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Eur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Heart J 2013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;34:1204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—1214.</w:t>
      </w:r>
    </w:p>
    <w:p w14:paraId="136D94D8" w14:textId="02BE499A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28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Strauch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B.,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Zelinka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T.,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Hampf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M., et al. Prevalence of primary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hyperaldosteronism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in moderate to severe hypertension in the Central Europe region. J Hum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Hypertens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2003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;17:349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—352.</w:t>
      </w:r>
    </w:p>
    <w:p w14:paraId="6DF3E53A" w14:textId="6CA3045A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29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Gaddam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K.K.,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Nishizaka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M.K., Pratt-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Ubunama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M.N., et al. Characterization of resistant hypertension: association between resistant hypertension, aldosterone, and persistent intravascular volume expansion. Arch Intern Med 2008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;168:1159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—1164.</w:t>
      </w:r>
    </w:p>
    <w:p w14:paraId="40ADDC34" w14:textId="2080E388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30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Gaddam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K.,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Corros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C.,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Pimenta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E., et al. Rapid reversal of left ventricular hypertrophy and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intracardiac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volume overload in patients with resistant hypertension and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hyperaldosteronism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>: a prospective clinical study. Hypertension 2010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;55:1137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—1142.</w:t>
      </w:r>
    </w:p>
    <w:p w14:paraId="68E593B9" w14:textId="5A5ABE16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31.</w:t>
      </w:r>
      <w:r w:rsidRPr="0029620D">
        <w:rPr>
          <w:rFonts w:ascii="Times New Roman" w:hAnsi="Times New Roman" w:cs="Times New Roman"/>
          <w:lang w:val="en-US"/>
        </w:rPr>
        <w:tab/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Pelliccia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F.,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Rosano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G., Patti G., et al.</w:t>
      </w:r>
      <w:r w:rsidR="00123E34" w:rsidRPr="0029620D">
        <w:rPr>
          <w:rFonts w:ascii="Times New Roman" w:hAnsi="Times New Roman" w:cs="Times New Roman"/>
          <w:lang w:val="en-US"/>
        </w:rPr>
        <w:t xml:space="preserve"> </w:t>
      </w:r>
      <w:r w:rsidR="004B0F7C" w:rsidRPr="0029620D">
        <w:rPr>
          <w:rFonts w:ascii="Times New Roman" w:hAnsi="Times New Roman" w:cs="Times New Roman"/>
          <w:lang w:val="en-US"/>
        </w:rPr>
        <w:t>Efficacy and safety of mineralocorticoid receptors in mild to moderate arterial h</w:t>
      </w:r>
      <w:r w:rsidR="004D48EB" w:rsidRPr="0029620D">
        <w:rPr>
          <w:rFonts w:ascii="Times New Roman" w:hAnsi="Times New Roman" w:cs="Times New Roman"/>
          <w:lang w:val="en-US"/>
        </w:rPr>
        <w:t xml:space="preserve">ypertension. </w:t>
      </w:r>
      <w:proofErr w:type="spellStart"/>
      <w:r w:rsidR="004D48EB" w:rsidRPr="0029620D">
        <w:rPr>
          <w:rFonts w:ascii="Times New Roman" w:hAnsi="Times New Roman" w:cs="Times New Roman"/>
          <w:lang w:val="en-US"/>
        </w:rPr>
        <w:t>Int</w:t>
      </w:r>
      <w:proofErr w:type="spellEnd"/>
      <w:r w:rsidR="004D48EB" w:rsidRPr="0029620D">
        <w:rPr>
          <w:rFonts w:ascii="Times New Roman" w:hAnsi="Times New Roman" w:cs="Times New Roman"/>
          <w:lang w:val="en-US"/>
        </w:rPr>
        <w:t xml:space="preserve"> J </w:t>
      </w:r>
      <w:proofErr w:type="spellStart"/>
      <w:r w:rsidR="004D48EB" w:rsidRPr="0029620D">
        <w:rPr>
          <w:rFonts w:ascii="Times New Roman" w:hAnsi="Times New Roman" w:cs="Times New Roman"/>
          <w:lang w:val="en-US"/>
        </w:rPr>
        <w:t>Cardiol</w:t>
      </w:r>
      <w:proofErr w:type="spellEnd"/>
      <w:r w:rsidR="004D48EB" w:rsidRPr="0029620D">
        <w:rPr>
          <w:rFonts w:ascii="Times New Roman" w:hAnsi="Times New Roman" w:cs="Times New Roman"/>
          <w:lang w:val="en-US"/>
        </w:rPr>
        <w:t xml:space="preserve"> 2014</w:t>
      </w:r>
      <w:proofErr w:type="gramStart"/>
      <w:r w:rsidR="004D48EB" w:rsidRPr="0029620D">
        <w:rPr>
          <w:rFonts w:ascii="Times New Roman" w:hAnsi="Times New Roman" w:cs="Times New Roman"/>
          <w:lang w:val="en-US"/>
        </w:rPr>
        <w:t>;</w:t>
      </w:r>
      <w:proofErr w:type="gramEnd"/>
      <w:r w:rsidR="004D48EB" w:rsidRPr="0029620D">
        <w:rPr>
          <w:lang w:val="en-US"/>
        </w:rPr>
        <w:t xml:space="preserve"> </w:t>
      </w:r>
      <w:r w:rsidR="004D48EB" w:rsidRPr="0029620D">
        <w:rPr>
          <w:rFonts w:ascii="Times New Roman" w:hAnsi="Times New Roman" w:cs="Times New Roman"/>
          <w:lang w:val="en-US"/>
        </w:rPr>
        <w:t>200:8—11.</w:t>
      </w:r>
    </w:p>
    <w:p w14:paraId="7F7DF7B9" w14:textId="27DE0269" w:rsidR="004D48EB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32.</w:t>
      </w:r>
      <w:r w:rsidRPr="0029620D">
        <w:rPr>
          <w:rFonts w:ascii="Times New Roman" w:hAnsi="Times New Roman" w:cs="Times New Roman"/>
          <w:lang w:val="en-US"/>
        </w:rPr>
        <w:tab/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Dahal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K.,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Kunwar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S.,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Rijal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J., et al. The Effects of Aldosterone Antagonists in Patients 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With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 xml:space="preserve"> Resistant Hypertension: A Meta-Analysis of Randomized and Nonrandomized Studies. Am J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Hypertens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2015 </w:t>
      </w:r>
      <w:r w:rsidR="004D48EB" w:rsidRPr="0029620D">
        <w:rPr>
          <w:rFonts w:ascii="Times New Roman" w:hAnsi="Times New Roman" w:cs="Times New Roman"/>
          <w:lang w:val="en-US"/>
        </w:rPr>
        <w:t xml:space="preserve">28:1376—1385. </w:t>
      </w:r>
    </w:p>
    <w:p w14:paraId="0B72CA54" w14:textId="660EC84D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lastRenderedPageBreak/>
        <w:t>33.</w:t>
      </w:r>
      <w:r w:rsidRPr="0029620D">
        <w:rPr>
          <w:rFonts w:ascii="Times New Roman" w:hAnsi="Times New Roman" w:cs="Times New Roman"/>
          <w:lang w:val="en-US"/>
        </w:rPr>
        <w:tab/>
      </w:r>
      <w:r w:rsidR="004B0F7C" w:rsidRPr="0029620D">
        <w:rPr>
          <w:rFonts w:ascii="Times New Roman" w:hAnsi="Times New Roman" w:cs="Times New Roman"/>
          <w:lang w:val="en-US"/>
        </w:rPr>
        <w:t xml:space="preserve">Calhoun D.A., White W.B. Effectiveness of the selective aldosterone blocker,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eplerenone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>, in patients with resistant hyperte</w:t>
      </w:r>
      <w:r w:rsidR="00917D8A" w:rsidRPr="0029620D">
        <w:rPr>
          <w:rFonts w:ascii="Times New Roman" w:hAnsi="Times New Roman" w:cs="Times New Roman"/>
          <w:lang w:val="en-US"/>
        </w:rPr>
        <w:t xml:space="preserve">nsion. J Am </w:t>
      </w:r>
      <w:proofErr w:type="spellStart"/>
      <w:r w:rsidR="00917D8A" w:rsidRPr="0029620D">
        <w:rPr>
          <w:rFonts w:ascii="Times New Roman" w:hAnsi="Times New Roman" w:cs="Times New Roman"/>
          <w:lang w:val="en-US"/>
        </w:rPr>
        <w:t>Soc</w:t>
      </w:r>
      <w:proofErr w:type="spellEnd"/>
      <w:r w:rsidR="00917D8A" w:rsidRPr="002962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17D8A" w:rsidRPr="0029620D">
        <w:rPr>
          <w:rFonts w:ascii="Times New Roman" w:hAnsi="Times New Roman" w:cs="Times New Roman"/>
          <w:lang w:val="en-US"/>
        </w:rPr>
        <w:t>Hypertens</w:t>
      </w:r>
      <w:proofErr w:type="spellEnd"/>
      <w:r w:rsidR="00917D8A" w:rsidRPr="0029620D">
        <w:rPr>
          <w:rFonts w:ascii="Times New Roman" w:hAnsi="Times New Roman" w:cs="Times New Roman"/>
          <w:lang w:val="en-US"/>
        </w:rPr>
        <w:t xml:space="preserve"> 2008</w:t>
      </w:r>
      <w:proofErr w:type="gramStart"/>
      <w:r w:rsidR="00917D8A" w:rsidRPr="0029620D">
        <w:rPr>
          <w:rFonts w:ascii="Times New Roman" w:hAnsi="Times New Roman" w:cs="Times New Roman"/>
          <w:lang w:val="en-US"/>
        </w:rPr>
        <w:t>;</w:t>
      </w:r>
      <w:r w:rsidR="004B0F7C" w:rsidRPr="0029620D">
        <w:rPr>
          <w:rFonts w:ascii="Times New Roman" w:hAnsi="Times New Roman" w:cs="Times New Roman"/>
          <w:lang w:val="en-US"/>
        </w:rPr>
        <w:t>2:462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—468.</w:t>
      </w:r>
      <w:r w:rsidR="004B0F7C" w:rsidRPr="0029620D">
        <w:rPr>
          <w:rFonts w:ascii="MS Mincho" w:eastAsia="MS Mincho" w:hAnsi="MS Mincho" w:cs="MS Mincho"/>
          <w:lang w:val="en-US"/>
        </w:rPr>
        <w:t> </w:t>
      </w:r>
      <w:r w:rsidR="004B0F7C" w:rsidRPr="0029620D">
        <w:rPr>
          <w:rFonts w:ascii="Times New Roman" w:hAnsi="Times New Roman" w:cs="Times New Roman"/>
          <w:lang w:val="en-US"/>
        </w:rPr>
        <w:t xml:space="preserve"> </w:t>
      </w:r>
    </w:p>
    <w:p w14:paraId="4DC8AF5D" w14:textId="565CC984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34.</w:t>
      </w:r>
      <w:r w:rsidRPr="0029620D">
        <w:rPr>
          <w:rFonts w:ascii="Times New Roman" w:hAnsi="Times New Roman" w:cs="Times New Roman"/>
          <w:lang w:val="en-US"/>
        </w:rPr>
        <w:tab/>
      </w:r>
      <w:r w:rsidR="004B0F7C" w:rsidRPr="0029620D">
        <w:rPr>
          <w:rFonts w:ascii="Times New Roman" w:hAnsi="Times New Roman" w:cs="Times New Roman"/>
          <w:lang w:val="en-US"/>
        </w:rPr>
        <w:t>Williams B et al The principal results of the Prevention and Treatment of Hypertension With Algorithm-based Therapy (PATHWAY)—Optimal treatment of drug resistant hypertension—PATHWAY 2. European Society of Cardiology 2015 Congress. August 31, 2015; London, UK. Abstract 4137.</w:t>
      </w:r>
    </w:p>
    <w:p w14:paraId="26FC5B21" w14:textId="568EB175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35.</w:t>
      </w:r>
      <w:r w:rsidRPr="0029620D">
        <w:rPr>
          <w:rFonts w:ascii="Times New Roman" w:hAnsi="Times New Roman" w:cs="Times New Roman"/>
          <w:lang w:val="en-US"/>
        </w:rPr>
        <w:tab/>
      </w:r>
      <w:r w:rsidR="004B0F7C" w:rsidRPr="0029620D">
        <w:rPr>
          <w:rFonts w:ascii="Times New Roman" w:hAnsi="Times New Roman" w:cs="Times New Roman"/>
          <w:lang w:val="en-US"/>
        </w:rPr>
        <w:t xml:space="preserve">Williams B., MacDonald T.M., Caulfield M., et al. Prevention And Treatment of Hypertension With Algorithm-based therapy (PATHWAY) number 2: protocol for a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randomised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crossover trial to determine optimal treatment for drug-resistant hypertension. BMJ Open. 2015 Aug 7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;5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 xml:space="preserve">(8):e008951. </w:t>
      </w:r>
    </w:p>
    <w:p w14:paraId="3A40BA62" w14:textId="57D31DCE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36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  <w:t xml:space="preserve">Weber K.T. Aldosterone in congestive heart failure. N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Engl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J Med 2001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;345:1689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—1697.</w:t>
      </w:r>
    </w:p>
    <w:p w14:paraId="603B20AF" w14:textId="300B1540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37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  <w:t xml:space="preserve">Pitt B. “Escape” of aldosterone production in patients with left ventricular dysfunction treated with an angiotensin converting enzyme inhibitor: implications for therapy.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Cardiovasc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Drugs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Ther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1995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;9:145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—149.</w:t>
      </w:r>
    </w:p>
    <w:p w14:paraId="5761C6AB" w14:textId="0814319F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38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Jorde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U.P., Vittorio T., Katz S.D., et al. Elevated plasma aldosterone levels despite complete inhibition of the vascular angiotensin-converting enzyme in chronic heart failure. Circulation 2002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;106:1055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—1057.</w:t>
      </w:r>
    </w:p>
    <w:p w14:paraId="5D0F79F1" w14:textId="3A4E6B8E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39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  <w:t xml:space="preserve">Pitt B.,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Zannad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F.,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Remme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W.J., et al. The effect of spironolactone on morbidity and mortality in patients with severe heart failure. Randomized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Aldactone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Evaluation Study Investigators. N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Engl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J Med 1999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;341:709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—717.</w:t>
      </w:r>
    </w:p>
    <w:p w14:paraId="35C5FB00" w14:textId="5BB919E1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40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Zannad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F., Alla F., </w:t>
      </w:r>
      <w:proofErr w:type="spellStart"/>
      <w:proofErr w:type="gramStart"/>
      <w:r w:rsidR="004B0F7C" w:rsidRPr="0029620D">
        <w:rPr>
          <w:rFonts w:ascii="Times New Roman" w:hAnsi="Times New Roman" w:cs="Times New Roman"/>
          <w:lang w:val="en-US"/>
        </w:rPr>
        <w:t>Dousset</w:t>
      </w:r>
      <w:proofErr w:type="spellEnd"/>
      <w:proofErr w:type="gramEnd"/>
      <w:r w:rsidR="004B0F7C" w:rsidRPr="0029620D">
        <w:rPr>
          <w:rFonts w:ascii="Times New Roman" w:hAnsi="Times New Roman" w:cs="Times New Roman"/>
          <w:lang w:val="en-US"/>
        </w:rPr>
        <w:t xml:space="preserve"> B., et al. Limitation of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exces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sive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extracellular matrix turnover may contribute to survival benefit of spironolactone therapy in patients with congestive heart failure: insights from the randomized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aldactone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evaluation study (RALES).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Rales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Investigators. Circulation 2000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;102:2700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—2706.</w:t>
      </w:r>
    </w:p>
    <w:p w14:paraId="073B10C9" w14:textId="4E46FF11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41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  <w:t xml:space="preserve">Pitt B.,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Remme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W.,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Zannad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F., et al.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Eplerenone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, a selective aldosterone blocker, in patients with left ventricular dysfunction after myocardial infarction. N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Engl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J Med 2003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;348:1309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—1321.</w:t>
      </w:r>
    </w:p>
    <w:p w14:paraId="7FFFA411" w14:textId="4680D730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42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Zannad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F., McMurray J.J., Krum H., et al.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Eplerenone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in patients with systolic heart failure and mild symptoms. N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Engl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J Med 2011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;364:11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—21.</w:t>
      </w:r>
    </w:p>
    <w:p w14:paraId="0D461119" w14:textId="5390501A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43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  <w:t xml:space="preserve">Rogers J.K., McMurray J.J.,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Pocock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S.J., et al.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Eplerenone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in patients with systolic heart failure and mild symptoms: analysis of repeat hospitalizations. Circulation 2012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;126:2317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—2323.</w:t>
      </w:r>
    </w:p>
    <w:p w14:paraId="540A955E" w14:textId="6F6428D2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44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  <w:t>Rossignol P., Menard J., Fay R.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,  et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 xml:space="preserve"> al.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Eplerenone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survival benefits in heart failure patients post-myocardial infarction are independent from its diuretic and potassium-sparing effects. Insights from an EPHESUS (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Eplerenone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Post-Acute Myocardial Infarction Heart Failure Efficacy and Survival Study)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substudy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. J Am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Coll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Cardiol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2011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;58:1958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—1966.</w:t>
      </w:r>
    </w:p>
    <w:p w14:paraId="35111436" w14:textId="0B194BEB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45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Zannad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F.,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Gattis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Stough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W., Rossignol P., et al. Mineralocorticoid receptor antagonists for heart failure with reduced ejection fraction: integrating evidence into clinical practice.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Eur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Heart J 2012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;33:2782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—2795.</w:t>
      </w:r>
    </w:p>
    <w:p w14:paraId="6B412605" w14:textId="2ED83FBE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46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Fonarow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G.C.,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Yancy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C.W., Hernandez A.F., et al. Potential impact of optimal implementation of evidence- based heart failure therapies on mortality. Am Heart J 2011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;161:1024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—1030.</w:t>
      </w:r>
    </w:p>
    <w:p w14:paraId="3D5C75D1" w14:textId="6D4D84A9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47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Edelmann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F.,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Wachter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R., Schmidt A.G., et al. Effect of spironolactone on diastolic function and exercise capacity in patients with heart failure with preserved ejection fraction: the Aldo-DHF randomized controlled trial. JAMA 2013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;309:781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—791.</w:t>
      </w:r>
    </w:p>
    <w:p w14:paraId="1F20B143" w14:textId="593BCFDB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48.</w:t>
      </w:r>
      <w:r w:rsidRPr="0029620D">
        <w:rPr>
          <w:rFonts w:ascii="Times New Roman" w:hAnsi="Times New Roman" w:cs="Times New Roman"/>
          <w:lang w:val="en-US"/>
        </w:rPr>
        <w:tab/>
      </w:r>
      <w:r w:rsidR="004B0F7C" w:rsidRPr="0029620D">
        <w:rPr>
          <w:rFonts w:ascii="Times New Roman" w:hAnsi="Times New Roman" w:cs="Times New Roman"/>
          <w:lang w:val="en-US"/>
        </w:rPr>
        <w:t xml:space="preserve">Pitt B.,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Pfeffer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M.A.,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Assmann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S.F., et al. Spironolactone for heart failure with preserved ejection fraction. N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Engl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J Med 2014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;370:1383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 xml:space="preserve">—1392. </w:t>
      </w:r>
    </w:p>
    <w:p w14:paraId="443D251E" w14:textId="28B59C73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49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Sechi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L.A.,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Novello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M.,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Lapenna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R., et al. Long-term renal outcomes in patients with primary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aldosteronism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>. JAMA 2006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;295:2638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—264.</w:t>
      </w:r>
    </w:p>
    <w:p w14:paraId="78C5B833" w14:textId="3170FB68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lastRenderedPageBreak/>
        <w:t>50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  <w:t>Epstein M. Aldosterone blockade: an emerging strategy for abrogating progressive renal disease. Am J Med 2006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;119:912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—919.</w:t>
      </w:r>
    </w:p>
    <w:p w14:paraId="54388798" w14:textId="1D89D6D3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51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Abboud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H.,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Henrich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W.L. Clinical practice. Stage IV chronic kidney disease. N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Engl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J Med 2010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;362:56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—65.</w:t>
      </w:r>
    </w:p>
    <w:p w14:paraId="17B6B0DB" w14:textId="5ADF11E1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52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  <w:t xml:space="preserve">White W.B.,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Duprez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D., St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Hillaire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R., et al. Effects of the selective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aldos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terone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blocker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eplerenone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versus the calcium antagonist amlodipine in systolic hypertension. Hypertension 2003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;41:1021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—1026.</w:t>
      </w:r>
    </w:p>
    <w:p w14:paraId="56AB84D8" w14:textId="65E7E140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53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Furumatsu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Y.,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Nagasawa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Y.,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Tomida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K., et al. Effect of renin-angiotensin- aldosterone system triple blockade on non-diabetic renal disease: addition of an aldosterone blocker, spironolactone, to combination treatment with an angiotensin-converting enzyme inhibitor and angiotensin II receptor blocker.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Hypertens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Res 2008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;31:59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—67.</w:t>
      </w:r>
    </w:p>
    <w:p w14:paraId="0D1430A8" w14:textId="568C8A42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54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Navaneethan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S.D.,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Nigwekar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S.U., Sehgal A.R.,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Strippoli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G.F. Aldosterone antagonists for preventing the progression of chronic kidney disease: a systematic review and meta-analysis</w:t>
      </w:r>
      <w:r w:rsidR="00917D8A" w:rsidRPr="0029620D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917D8A" w:rsidRPr="0029620D">
        <w:rPr>
          <w:rFonts w:ascii="Times New Roman" w:hAnsi="Times New Roman" w:cs="Times New Roman"/>
          <w:lang w:val="en-US"/>
        </w:rPr>
        <w:t>Clin</w:t>
      </w:r>
      <w:proofErr w:type="spellEnd"/>
      <w:r w:rsidR="00917D8A" w:rsidRPr="0029620D">
        <w:rPr>
          <w:rFonts w:ascii="Times New Roman" w:hAnsi="Times New Roman" w:cs="Times New Roman"/>
          <w:lang w:val="en-US"/>
        </w:rPr>
        <w:t xml:space="preserve"> J Am </w:t>
      </w:r>
      <w:proofErr w:type="spellStart"/>
      <w:r w:rsidR="00917D8A" w:rsidRPr="0029620D">
        <w:rPr>
          <w:rFonts w:ascii="Times New Roman" w:hAnsi="Times New Roman" w:cs="Times New Roman"/>
          <w:lang w:val="en-US"/>
        </w:rPr>
        <w:t>Soc</w:t>
      </w:r>
      <w:proofErr w:type="spellEnd"/>
      <w:r w:rsidR="00917D8A" w:rsidRPr="002962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17D8A" w:rsidRPr="0029620D">
        <w:rPr>
          <w:rFonts w:ascii="Times New Roman" w:hAnsi="Times New Roman" w:cs="Times New Roman"/>
          <w:lang w:val="en-US"/>
        </w:rPr>
        <w:t>Nephrol</w:t>
      </w:r>
      <w:proofErr w:type="spellEnd"/>
      <w:r w:rsidR="00917D8A" w:rsidRPr="0029620D">
        <w:rPr>
          <w:rFonts w:ascii="Times New Roman" w:hAnsi="Times New Roman" w:cs="Times New Roman"/>
          <w:lang w:val="en-US"/>
        </w:rPr>
        <w:t xml:space="preserve"> 2009</w:t>
      </w:r>
      <w:proofErr w:type="gramStart"/>
      <w:r w:rsidR="00917D8A" w:rsidRPr="0029620D">
        <w:rPr>
          <w:rFonts w:ascii="Times New Roman" w:hAnsi="Times New Roman" w:cs="Times New Roman"/>
          <w:lang w:val="en-US"/>
        </w:rPr>
        <w:t>;4:</w:t>
      </w:r>
      <w:r w:rsidR="004B0F7C" w:rsidRPr="0029620D">
        <w:rPr>
          <w:rFonts w:ascii="Times New Roman" w:hAnsi="Times New Roman" w:cs="Times New Roman"/>
          <w:lang w:val="en-US"/>
        </w:rPr>
        <w:t>542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—551.</w:t>
      </w:r>
    </w:p>
    <w:p w14:paraId="5A9B5CDE" w14:textId="63C24550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55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  <w:t xml:space="preserve">Pitt B.,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Kober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L.,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Ponikowski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P., et al. Safety and tolerability of the novel non-steroidal mineralocorticoid receptor antagonist BAY 94-8862 in patients with chronic heart failure and mild or moderate chronic kidney disease: a randomized, double-blind trial.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Eur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Heart J 2013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;34:2453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—2463.</w:t>
      </w:r>
    </w:p>
    <w:p w14:paraId="1546A790" w14:textId="68A0E1FD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56</w:t>
      </w:r>
      <w:r w:rsidR="004B0F7C" w:rsidRPr="0029620D">
        <w:rPr>
          <w:rFonts w:ascii="Times New Roman" w:hAnsi="Times New Roman" w:cs="Times New Roman"/>
          <w:lang w:val="en-US"/>
        </w:rPr>
        <w:t>.</w:t>
      </w:r>
      <w:r w:rsidR="004B0F7C" w:rsidRPr="0029620D">
        <w:rPr>
          <w:rFonts w:ascii="Times New Roman" w:hAnsi="Times New Roman" w:cs="Times New Roman"/>
          <w:lang w:val="en-US"/>
        </w:rPr>
        <w:tab/>
        <w:t xml:space="preserve">Edwards N.C., Steeds R.P.,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Chue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C.D.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,  et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 xml:space="preserve"> al. The safety and tolerability of spironolactone in patients with mild to moderate chronic kidney disease. Br J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Clin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Pharmacol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2012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;73:447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</w:t>
      </w:r>
      <w:r w:rsidR="00917D8A" w:rsidRPr="0029620D">
        <w:rPr>
          <w:rFonts w:ascii="Times New Roman" w:hAnsi="Times New Roman" w:cs="Times New Roman"/>
          <w:lang w:val="en-US"/>
        </w:rPr>
        <w:t>4</w:t>
      </w:r>
      <w:r w:rsidR="004B0F7C" w:rsidRPr="0029620D">
        <w:rPr>
          <w:rFonts w:ascii="Times New Roman" w:hAnsi="Times New Roman" w:cs="Times New Roman"/>
          <w:lang w:val="en-US"/>
        </w:rPr>
        <w:t>45</w:t>
      </w:r>
    </w:p>
    <w:p w14:paraId="5296FCE7" w14:textId="00497449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57.</w:t>
      </w:r>
      <w:r w:rsidRPr="0029620D">
        <w:rPr>
          <w:rFonts w:ascii="Times New Roman" w:hAnsi="Times New Roman" w:cs="Times New Roman"/>
          <w:lang w:val="en-US"/>
        </w:rPr>
        <w:tab/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Shavit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L.,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Lifschitz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M.D., Epstein M. Aldosterone blockade and the mineralocorticoid receptor in the management of chronic kidney disease: current concepts and emerging treatment paradigms. Kidney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Int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2012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;81:955</w:t>
      </w:r>
      <w:proofErr w:type="gramEnd"/>
      <w:r w:rsidR="004B0F7C" w:rsidRPr="0029620D">
        <w:rPr>
          <w:rFonts w:ascii="Times New Roman" w:hAnsi="Times New Roman" w:cs="Times New Roman"/>
          <w:lang w:val="en-US"/>
        </w:rPr>
        <w:t>—968.</w:t>
      </w:r>
    </w:p>
    <w:p w14:paraId="05710F99" w14:textId="3514F8B7" w:rsidR="004B0F7C" w:rsidRPr="0029620D" w:rsidRDefault="002077CA" w:rsidP="004B0F7C">
      <w:pPr>
        <w:rPr>
          <w:rFonts w:ascii="Times New Roman" w:hAnsi="Times New Roman" w:cs="Times New Roman"/>
          <w:lang w:val="en-US"/>
        </w:rPr>
      </w:pPr>
      <w:r w:rsidRPr="0029620D">
        <w:rPr>
          <w:rFonts w:ascii="Times New Roman" w:hAnsi="Times New Roman" w:cs="Times New Roman"/>
          <w:lang w:val="en-US"/>
        </w:rPr>
        <w:t>58.</w:t>
      </w:r>
      <w:r w:rsidRPr="0029620D">
        <w:rPr>
          <w:rFonts w:ascii="Times New Roman" w:hAnsi="Times New Roman" w:cs="Times New Roman"/>
          <w:lang w:val="en-US"/>
        </w:rPr>
        <w:tab/>
      </w:r>
      <w:r w:rsidR="004B0F7C" w:rsidRPr="0029620D">
        <w:rPr>
          <w:rFonts w:ascii="Times New Roman" w:hAnsi="Times New Roman" w:cs="Times New Roman"/>
          <w:lang w:val="en-US"/>
        </w:rPr>
        <w:t xml:space="preserve">Gosse P.,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Macfadyen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R.J. Does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eplerenone</w:t>
      </w:r>
      <w:proofErr w:type="spellEnd"/>
      <w:r w:rsidR="004B0F7C" w:rsidRPr="0029620D">
        <w:rPr>
          <w:rFonts w:ascii="Times New Roman" w:hAnsi="Times New Roman" w:cs="Times New Roman"/>
          <w:lang w:val="en-US"/>
        </w:rPr>
        <w:t xml:space="preserve"> have a future in the management of hypertension in </w:t>
      </w:r>
      <w:proofErr w:type="spellStart"/>
      <w:r w:rsidR="004B0F7C" w:rsidRPr="0029620D">
        <w:rPr>
          <w:rFonts w:ascii="Times New Roman" w:hAnsi="Times New Roman" w:cs="Times New Roman"/>
          <w:lang w:val="en-US"/>
        </w:rPr>
        <w:t>Europe</w:t>
      </w:r>
      <w:proofErr w:type="gramStart"/>
      <w:r w:rsidR="004B0F7C" w:rsidRPr="0029620D">
        <w:rPr>
          <w:rFonts w:ascii="Times New Roman" w:hAnsi="Times New Roman" w:cs="Times New Roman"/>
          <w:lang w:val="en-US"/>
        </w:rPr>
        <w:t>?J</w:t>
      </w:r>
      <w:proofErr w:type="spellEnd"/>
      <w:proofErr w:type="gramEnd"/>
      <w:r w:rsidR="00917D8A" w:rsidRPr="0029620D">
        <w:rPr>
          <w:rFonts w:ascii="Times New Roman" w:hAnsi="Times New Roman" w:cs="Times New Roman"/>
          <w:lang w:val="en-US"/>
        </w:rPr>
        <w:t xml:space="preserve"> Hum </w:t>
      </w:r>
      <w:proofErr w:type="spellStart"/>
      <w:r w:rsidR="00917D8A" w:rsidRPr="0029620D">
        <w:rPr>
          <w:rFonts w:ascii="Times New Roman" w:hAnsi="Times New Roman" w:cs="Times New Roman"/>
          <w:lang w:val="en-US"/>
        </w:rPr>
        <w:t>Hypertens</w:t>
      </w:r>
      <w:proofErr w:type="spellEnd"/>
      <w:r w:rsidR="00917D8A" w:rsidRPr="0029620D">
        <w:rPr>
          <w:rFonts w:ascii="Times New Roman" w:hAnsi="Times New Roman" w:cs="Times New Roman"/>
          <w:lang w:val="en-US"/>
        </w:rPr>
        <w:t xml:space="preserve"> 2006;20:829—832.</w:t>
      </w:r>
    </w:p>
    <w:p w14:paraId="38A3D8B8" w14:textId="77777777" w:rsidR="00E645B9" w:rsidRPr="0029620D" w:rsidRDefault="00E645B9" w:rsidP="00EF1D99">
      <w:pPr>
        <w:rPr>
          <w:rFonts w:ascii="Times New Roman" w:hAnsi="Times New Roman" w:cs="Times New Roman"/>
          <w:lang w:val="en-US"/>
        </w:rPr>
      </w:pPr>
    </w:p>
    <w:p w14:paraId="6B5E499D" w14:textId="77777777" w:rsidR="00EF1D99" w:rsidRPr="0029620D" w:rsidRDefault="00EF1D99" w:rsidP="00EF1D99">
      <w:pPr>
        <w:rPr>
          <w:rFonts w:ascii="Times New Roman" w:hAnsi="Times New Roman" w:cs="Times New Roman"/>
          <w:lang w:val="en-US"/>
        </w:rPr>
      </w:pPr>
    </w:p>
    <w:p w14:paraId="1B3AE979" w14:textId="77777777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>Информация об авторах</w:t>
      </w:r>
    </w:p>
    <w:p w14:paraId="3E1B8DEA" w14:textId="77777777" w:rsidR="00EF1D99" w:rsidRPr="00EF1D99" w:rsidRDefault="00EF1D99" w:rsidP="00EF1D99">
      <w:pPr>
        <w:rPr>
          <w:rFonts w:ascii="Times New Roman" w:hAnsi="Times New Roman" w:cs="Times New Roman"/>
        </w:rPr>
      </w:pPr>
      <w:proofErr w:type="spellStart"/>
      <w:r w:rsidRPr="00EF1D99">
        <w:rPr>
          <w:rFonts w:ascii="Times New Roman" w:hAnsi="Times New Roman" w:cs="Times New Roman"/>
        </w:rPr>
        <w:t>Гиляревский</w:t>
      </w:r>
      <w:proofErr w:type="spellEnd"/>
      <w:r w:rsidRPr="00EF1D99">
        <w:rPr>
          <w:rFonts w:ascii="Times New Roman" w:hAnsi="Times New Roman" w:cs="Times New Roman"/>
        </w:rPr>
        <w:t xml:space="preserve"> Сергей </w:t>
      </w:r>
      <w:proofErr w:type="spellStart"/>
      <w:r w:rsidRPr="00EF1D99">
        <w:rPr>
          <w:rFonts w:ascii="Times New Roman" w:hAnsi="Times New Roman" w:cs="Times New Roman"/>
        </w:rPr>
        <w:t>Руджерович</w:t>
      </w:r>
      <w:proofErr w:type="spellEnd"/>
      <w:r w:rsidRPr="00EF1D99">
        <w:rPr>
          <w:rFonts w:ascii="Times New Roman" w:hAnsi="Times New Roman" w:cs="Times New Roman"/>
        </w:rPr>
        <w:t xml:space="preserve"> — д.м.н., профессор кафедры клинической фармакологии и терапии РМАПО (sgilarevsky@rambler.ru)</w:t>
      </w:r>
    </w:p>
    <w:p w14:paraId="4220245F" w14:textId="77777777" w:rsidR="00EF1D99" w:rsidRPr="00EF1D99" w:rsidRDefault="00EF1D99" w:rsidP="00EF1D99">
      <w:pPr>
        <w:rPr>
          <w:rFonts w:ascii="Times New Roman" w:hAnsi="Times New Roman" w:cs="Times New Roman"/>
        </w:rPr>
      </w:pPr>
      <w:proofErr w:type="spellStart"/>
      <w:r w:rsidRPr="00EF1D99">
        <w:rPr>
          <w:rFonts w:ascii="Times New Roman" w:hAnsi="Times New Roman" w:cs="Times New Roman"/>
        </w:rPr>
        <w:t>Голшмид</w:t>
      </w:r>
      <w:proofErr w:type="spellEnd"/>
      <w:r w:rsidRPr="00EF1D99">
        <w:rPr>
          <w:rFonts w:ascii="Times New Roman" w:hAnsi="Times New Roman" w:cs="Times New Roman"/>
        </w:rPr>
        <w:t xml:space="preserve"> Мария Владимировна — к.м.н., доцент кафедры клинической фармакологии и терапии РМАПО </w:t>
      </w:r>
    </w:p>
    <w:p w14:paraId="66202C99" w14:textId="77777777" w:rsidR="00EF1D99" w:rsidRPr="00EF1D99" w:rsidRDefault="00EF1D99" w:rsidP="00EF1D99">
      <w:pPr>
        <w:rPr>
          <w:rFonts w:ascii="Times New Roman" w:hAnsi="Times New Roman" w:cs="Times New Roman"/>
        </w:rPr>
      </w:pPr>
      <w:r w:rsidRPr="00EF1D99">
        <w:rPr>
          <w:rFonts w:ascii="Times New Roman" w:hAnsi="Times New Roman" w:cs="Times New Roman"/>
        </w:rPr>
        <w:t xml:space="preserve">Кузьмина И.М. — к.м.н., ведущий научный сотрудник </w:t>
      </w:r>
      <w:proofErr w:type="spellStart"/>
      <w:r w:rsidRPr="00EF1D99">
        <w:rPr>
          <w:rFonts w:ascii="Times New Roman" w:hAnsi="Times New Roman" w:cs="Times New Roman"/>
        </w:rPr>
        <w:t>отеделения</w:t>
      </w:r>
      <w:proofErr w:type="spellEnd"/>
      <w:r w:rsidRPr="00EF1D99">
        <w:rPr>
          <w:rFonts w:ascii="Times New Roman" w:hAnsi="Times New Roman" w:cs="Times New Roman"/>
        </w:rPr>
        <w:t xml:space="preserve"> неотложной кардиологии НИИ скорой помощи им. Н.В. Склифосовского</w:t>
      </w:r>
    </w:p>
    <w:p w14:paraId="767F3DFD" w14:textId="77777777" w:rsidR="00DE0D94" w:rsidRPr="00EF1D99" w:rsidRDefault="00DE0D94" w:rsidP="00EF1D99">
      <w:pPr>
        <w:rPr>
          <w:rFonts w:ascii="Times New Roman" w:hAnsi="Times New Roman" w:cs="Times New Roman"/>
        </w:rPr>
      </w:pPr>
      <w:bookmarkStart w:id="1" w:name="сноски2"/>
      <w:bookmarkEnd w:id="1"/>
    </w:p>
    <w:sectPr w:rsidR="00DE0D94" w:rsidRPr="00EF1D99" w:rsidSect="00FF4A42">
      <w:headerReference w:type="even" r:id="rId7"/>
      <w:headerReference w:type="default" r:id="rId8"/>
      <w:endnotePr>
        <w:numFmt w:val="decimal"/>
      </w:endnotePr>
      <w:pgSz w:w="11900" w:h="16840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E8BB7" w14:textId="77777777" w:rsidR="004D3CDB" w:rsidRDefault="004D3CDB" w:rsidP="00673A97">
      <w:r>
        <w:separator/>
      </w:r>
    </w:p>
  </w:endnote>
  <w:endnote w:type="continuationSeparator" w:id="0">
    <w:p w14:paraId="67685130" w14:textId="77777777" w:rsidR="004D3CDB" w:rsidRDefault="004D3CDB" w:rsidP="0067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CD90" w14:textId="77777777" w:rsidR="004D3CDB" w:rsidRDefault="004D3CDB" w:rsidP="00673A97">
      <w:r>
        <w:separator/>
      </w:r>
    </w:p>
  </w:footnote>
  <w:footnote w:type="continuationSeparator" w:id="0">
    <w:p w14:paraId="04735F0B" w14:textId="77777777" w:rsidR="004D3CDB" w:rsidRDefault="004D3CDB" w:rsidP="00673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3A16C" w14:textId="77777777" w:rsidR="004C6564" w:rsidRDefault="004C6564" w:rsidP="00FF4A4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C89AECB" w14:textId="77777777" w:rsidR="004C6564" w:rsidRDefault="004C6564" w:rsidP="00FF4A4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80BED" w14:textId="77777777" w:rsidR="004C6564" w:rsidRDefault="004C6564" w:rsidP="00FF4A4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541F1">
      <w:rPr>
        <w:rStyle w:val="a8"/>
        <w:noProof/>
      </w:rPr>
      <w:t>13</w:t>
    </w:r>
    <w:r>
      <w:rPr>
        <w:rStyle w:val="a8"/>
      </w:rPr>
      <w:fldChar w:fldCharType="end"/>
    </w:r>
  </w:p>
  <w:p w14:paraId="679F366E" w14:textId="77777777" w:rsidR="004C6564" w:rsidRDefault="004C6564" w:rsidP="00FF4A42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1D"/>
    <w:rsid w:val="00001303"/>
    <w:rsid w:val="000016C3"/>
    <w:rsid w:val="0000572D"/>
    <w:rsid w:val="00014963"/>
    <w:rsid w:val="00020F05"/>
    <w:rsid w:val="000239D2"/>
    <w:rsid w:val="0002652F"/>
    <w:rsid w:val="00030208"/>
    <w:rsid w:val="0003381C"/>
    <w:rsid w:val="000353AF"/>
    <w:rsid w:val="000412AC"/>
    <w:rsid w:val="00043014"/>
    <w:rsid w:val="00044AF4"/>
    <w:rsid w:val="00050854"/>
    <w:rsid w:val="000512AA"/>
    <w:rsid w:val="00055FBC"/>
    <w:rsid w:val="000645A1"/>
    <w:rsid w:val="0006774C"/>
    <w:rsid w:val="0007007B"/>
    <w:rsid w:val="0007297F"/>
    <w:rsid w:val="0007716C"/>
    <w:rsid w:val="00090B0D"/>
    <w:rsid w:val="000916FA"/>
    <w:rsid w:val="00093284"/>
    <w:rsid w:val="000945FA"/>
    <w:rsid w:val="000A7044"/>
    <w:rsid w:val="000B01CE"/>
    <w:rsid w:val="000B1452"/>
    <w:rsid w:val="000B6F40"/>
    <w:rsid w:val="000C03D5"/>
    <w:rsid w:val="000C26F1"/>
    <w:rsid w:val="000C79DF"/>
    <w:rsid w:val="000D27A7"/>
    <w:rsid w:val="0010547B"/>
    <w:rsid w:val="0010578B"/>
    <w:rsid w:val="00110BC8"/>
    <w:rsid w:val="00110E01"/>
    <w:rsid w:val="0011421F"/>
    <w:rsid w:val="00123E34"/>
    <w:rsid w:val="001316E6"/>
    <w:rsid w:val="001349F5"/>
    <w:rsid w:val="00140546"/>
    <w:rsid w:val="001522BC"/>
    <w:rsid w:val="00154BA3"/>
    <w:rsid w:val="001555DE"/>
    <w:rsid w:val="00166D61"/>
    <w:rsid w:val="00175D15"/>
    <w:rsid w:val="0017743F"/>
    <w:rsid w:val="00177709"/>
    <w:rsid w:val="00196AF2"/>
    <w:rsid w:val="001973DE"/>
    <w:rsid w:val="001A0742"/>
    <w:rsid w:val="001A337F"/>
    <w:rsid w:val="001A3B14"/>
    <w:rsid w:val="001B1801"/>
    <w:rsid w:val="001B7FD0"/>
    <w:rsid w:val="001C0EF4"/>
    <w:rsid w:val="001D30F4"/>
    <w:rsid w:val="001D4F1F"/>
    <w:rsid w:val="001E1466"/>
    <w:rsid w:val="001E2E13"/>
    <w:rsid w:val="001E4C41"/>
    <w:rsid w:val="001E71F9"/>
    <w:rsid w:val="001F05E0"/>
    <w:rsid w:val="001F3189"/>
    <w:rsid w:val="001F6029"/>
    <w:rsid w:val="00205E1E"/>
    <w:rsid w:val="002077CA"/>
    <w:rsid w:val="00226D61"/>
    <w:rsid w:val="002372A6"/>
    <w:rsid w:val="00250668"/>
    <w:rsid w:val="00251029"/>
    <w:rsid w:val="002579A6"/>
    <w:rsid w:val="002610FC"/>
    <w:rsid w:val="0026596E"/>
    <w:rsid w:val="00272AE7"/>
    <w:rsid w:val="00273C6B"/>
    <w:rsid w:val="002744A8"/>
    <w:rsid w:val="00276096"/>
    <w:rsid w:val="00285F91"/>
    <w:rsid w:val="002938CE"/>
    <w:rsid w:val="0029402C"/>
    <w:rsid w:val="0029620D"/>
    <w:rsid w:val="00297638"/>
    <w:rsid w:val="002A04A1"/>
    <w:rsid w:val="002B0839"/>
    <w:rsid w:val="002B3974"/>
    <w:rsid w:val="002B4B26"/>
    <w:rsid w:val="002C5EF8"/>
    <w:rsid w:val="002C61EE"/>
    <w:rsid w:val="002C6496"/>
    <w:rsid w:val="002D3410"/>
    <w:rsid w:val="002D4C14"/>
    <w:rsid w:val="002D4D44"/>
    <w:rsid w:val="002D5B16"/>
    <w:rsid w:val="002E0A02"/>
    <w:rsid w:val="002E1B40"/>
    <w:rsid w:val="002E2D30"/>
    <w:rsid w:val="002E3FAF"/>
    <w:rsid w:val="002E6653"/>
    <w:rsid w:val="003007DA"/>
    <w:rsid w:val="003078C9"/>
    <w:rsid w:val="00307AA7"/>
    <w:rsid w:val="00314FDF"/>
    <w:rsid w:val="0031718D"/>
    <w:rsid w:val="00327026"/>
    <w:rsid w:val="00333C2B"/>
    <w:rsid w:val="00344D47"/>
    <w:rsid w:val="003471A2"/>
    <w:rsid w:val="0034725A"/>
    <w:rsid w:val="00347788"/>
    <w:rsid w:val="00351835"/>
    <w:rsid w:val="00356766"/>
    <w:rsid w:val="00366FD4"/>
    <w:rsid w:val="00375A17"/>
    <w:rsid w:val="003768F7"/>
    <w:rsid w:val="00384634"/>
    <w:rsid w:val="00390F3B"/>
    <w:rsid w:val="003910E9"/>
    <w:rsid w:val="003A35A7"/>
    <w:rsid w:val="003A37A2"/>
    <w:rsid w:val="003A4474"/>
    <w:rsid w:val="003B22CC"/>
    <w:rsid w:val="003B29E4"/>
    <w:rsid w:val="003B4487"/>
    <w:rsid w:val="003B59C9"/>
    <w:rsid w:val="003B6A72"/>
    <w:rsid w:val="003B741F"/>
    <w:rsid w:val="003C38C5"/>
    <w:rsid w:val="003C4493"/>
    <w:rsid w:val="003C70D2"/>
    <w:rsid w:val="003D1A73"/>
    <w:rsid w:val="003D2C49"/>
    <w:rsid w:val="003E22FE"/>
    <w:rsid w:val="003F07E3"/>
    <w:rsid w:val="003F2C7D"/>
    <w:rsid w:val="003F361D"/>
    <w:rsid w:val="00402363"/>
    <w:rsid w:val="004101C9"/>
    <w:rsid w:val="00421D43"/>
    <w:rsid w:val="00423D99"/>
    <w:rsid w:val="00424870"/>
    <w:rsid w:val="00433F8C"/>
    <w:rsid w:val="00436C52"/>
    <w:rsid w:val="00440003"/>
    <w:rsid w:val="0046090D"/>
    <w:rsid w:val="00466BE2"/>
    <w:rsid w:val="004726C2"/>
    <w:rsid w:val="004756D3"/>
    <w:rsid w:val="004764D1"/>
    <w:rsid w:val="00480414"/>
    <w:rsid w:val="00480DDE"/>
    <w:rsid w:val="0048290F"/>
    <w:rsid w:val="00484EF8"/>
    <w:rsid w:val="0049441D"/>
    <w:rsid w:val="00494B3C"/>
    <w:rsid w:val="00497F06"/>
    <w:rsid w:val="004A2D10"/>
    <w:rsid w:val="004A4D42"/>
    <w:rsid w:val="004B0F7C"/>
    <w:rsid w:val="004B4208"/>
    <w:rsid w:val="004C6564"/>
    <w:rsid w:val="004D3CDB"/>
    <w:rsid w:val="004D48EB"/>
    <w:rsid w:val="004D57BB"/>
    <w:rsid w:val="004D7862"/>
    <w:rsid w:val="004E1E0E"/>
    <w:rsid w:val="004E289B"/>
    <w:rsid w:val="004E31B5"/>
    <w:rsid w:val="004E5F59"/>
    <w:rsid w:val="004F0A0E"/>
    <w:rsid w:val="004F2602"/>
    <w:rsid w:val="005007A0"/>
    <w:rsid w:val="00504E8F"/>
    <w:rsid w:val="00504EA4"/>
    <w:rsid w:val="00504F61"/>
    <w:rsid w:val="00512373"/>
    <w:rsid w:val="0051373C"/>
    <w:rsid w:val="00513AF8"/>
    <w:rsid w:val="00514EFE"/>
    <w:rsid w:val="00520D0A"/>
    <w:rsid w:val="00524BF6"/>
    <w:rsid w:val="00526EBB"/>
    <w:rsid w:val="005275BF"/>
    <w:rsid w:val="005400E1"/>
    <w:rsid w:val="005417FE"/>
    <w:rsid w:val="00547FB1"/>
    <w:rsid w:val="00575A64"/>
    <w:rsid w:val="005866E9"/>
    <w:rsid w:val="00590D1F"/>
    <w:rsid w:val="0059102C"/>
    <w:rsid w:val="00596BCA"/>
    <w:rsid w:val="005A165B"/>
    <w:rsid w:val="005A1E0F"/>
    <w:rsid w:val="005B5FEF"/>
    <w:rsid w:val="005B6618"/>
    <w:rsid w:val="005C2939"/>
    <w:rsid w:val="005D6430"/>
    <w:rsid w:val="005E1CFF"/>
    <w:rsid w:val="005E2E8E"/>
    <w:rsid w:val="005E3C39"/>
    <w:rsid w:val="005E6954"/>
    <w:rsid w:val="006008B3"/>
    <w:rsid w:val="00602724"/>
    <w:rsid w:val="00621AE4"/>
    <w:rsid w:val="00626866"/>
    <w:rsid w:val="00635632"/>
    <w:rsid w:val="00642405"/>
    <w:rsid w:val="00650C1E"/>
    <w:rsid w:val="0066175A"/>
    <w:rsid w:val="00661B08"/>
    <w:rsid w:val="00672B87"/>
    <w:rsid w:val="00673A97"/>
    <w:rsid w:val="00674B27"/>
    <w:rsid w:val="006841B2"/>
    <w:rsid w:val="006A1A8B"/>
    <w:rsid w:val="006B0A01"/>
    <w:rsid w:val="006B417C"/>
    <w:rsid w:val="006B7A40"/>
    <w:rsid w:val="006C331A"/>
    <w:rsid w:val="006C477B"/>
    <w:rsid w:val="006C73DB"/>
    <w:rsid w:val="006E15DC"/>
    <w:rsid w:val="006E6E67"/>
    <w:rsid w:val="006F17FA"/>
    <w:rsid w:val="006F26D7"/>
    <w:rsid w:val="006F4BE1"/>
    <w:rsid w:val="006F5615"/>
    <w:rsid w:val="006F57D5"/>
    <w:rsid w:val="00706644"/>
    <w:rsid w:val="007120C7"/>
    <w:rsid w:val="007203F1"/>
    <w:rsid w:val="00723044"/>
    <w:rsid w:val="007260E7"/>
    <w:rsid w:val="00730F8D"/>
    <w:rsid w:val="007325F5"/>
    <w:rsid w:val="00734565"/>
    <w:rsid w:val="00734E0A"/>
    <w:rsid w:val="00741A9F"/>
    <w:rsid w:val="007459CF"/>
    <w:rsid w:val="00745DF6"/>
    <w:rsid w:val="0075485F"/>
    <w:rsid w:val="007574FE"/>
    <w:rsid w:val="007611C5"/>
    <w:rsid w:val="00765050"/>
    <w:rsid w:val="0077442F"/>
    <w:rsid w:val="0077664A"/>
    <w:rsid w:val="00781D1A"/>
    <w:rsid w:val="00781EA1"/>
    <w:rsid w:val="00782212"/>
    <w:rsid w:val="00784B47"/>
    <w:rsid w:val="00795B29"/>
    <w:rsid w:val="007A2F2F"/>
    <w:rsid w:val="007A39EB"/>
    <w:rsid w:val="007A3A5B"/>
    <w:rsid w:val="007B0158"/>
    <w:rsid w:val="007B4FFD"/>
    <w:rsid w:val="007B5BB9"/>
    <w:rsid w:val="007B6056"/>
    <w:rsid w:val="007C02FD"/>
    <w:rsid w:val="007C0449"/>
    <w:rsid w:val="007D40F8"/>
    <w:rsid w:val="007D64CD"/>
    <w:rsid w:val="00803403"/>
    <w:rsid w:val="00803BE5"/>
    <w:rsid w:val="00805CF0"/>
    <w:rsid w:val="00815385"/>
    <w:rsid w:val="008264F6"/>
    <w:rsid w:val="008334D5"/>
    <w:rsid w:val="008404E6"/>
    <w:rsid w:val="00844BE1"/>
    <w:rsid w:val="00845A9A"/>
    <w:rsid w:val="0084741A"/>
    <w:rsid w:val="00850392"/>
    <w:rsid w:val="0085268C"/>
    <w:rsid w:val="00855C8E"/>
    <w:rsid w:val="0085672D"/>
    <w:rsid w:val="008568B0"/>
    <w:rsid w:val="00870D14"/>
    <w:rsid w:val="00880580"/>
    <w:rsid w:val="00880C2A"/>
    <w:rsid w:val="008827ED"/>
    <w:rsid w:val="00882AE6"/>
    <w:rsid w:val="00884E84"/>
    <w:rsid w:val="008867C6"/>
    <w:rsid w:val="00896C17"/>
    <w:rsid w:val="008A24BF"/>
    <w:rsid w:val="008B24FF"/>
    <w:rsid w:val="008B28D7"/>
    <w:rsid w:val="008B7DFD"/>
    <w:rsid w:val="008C0E10"/>
    <w:rsid w:val="008D09F2"/>
    <w:rsid w:val="008D6220"/>
    <w:rsid w:val="008E026B"/>
    <w:rsid w:val="008E0BC8"/>
    <w:rsid w:val="008E62D3"/>
    <w:rsid w:val="0090227F"/>
    <w:rsid w:val="00910E48"/>
    <w:rsid w:val="009153FD"/>
    <w:rsid w:val="00917D8A"/>
    <w:rsid w:val="00933AD5"/>
    <w:rsid w:val="009348DA"/>
    <w:rsid w:val="009408F5"/>
    <w:rsid w:val="00940B9D"/>
    <w:rsid w:val="009446DE"/>
    <w:rsid w:val="00952DFD"/>
    <w:rsid w:val="009539C8"/>
    <w:rsid w:val="00963E11"/>
    <w:rsid w:val="00992ADA"/>
    <w:rsid w:val="00993117"/>
    <w:rsid w:val="0099733B"/>
    <w:rsid w:val="009A537E"/>
    <w:rsid w:val="009A6932"/>
    <w:rsid w:val="009A6C07"/>
    <w:rsid w:val="009C03D2"/>
    <w:rsid w:val="009D214C"/>
    <w:rsid w:val="009D5228"/>
    <w:rsid w:val="009D5290"/>
    <w:rsid w:val="009D7F5B"/>
    <w:rsid w:val="009E10DE"/>
    <w:rsid w:val="009E4AD8"/>
    <w:rsid w:val="009E5F45"/>
    <w:rsid w:val="009F78BC"/>
    <w:rsid w:val="00A07A61"/>
    <w:rsid w:val="00A16E85"/>
    <w:rsid w:val="00A3098B"/>
    <w:rsid w:val="00A349BC"/>
    <w:rsid w:val="00A54169"/>
    <w:rsid w:val="00A55921"/>
    <w:rsid w:val="00A56D51"/>
    <w:rsid w:val="00A57D79"/>
    <w:rsid w:val="00A60413"/>
    <w:rsid w:val="00A63066"/>
    <w:rsid w:val="00A64AC4"/>
    <w:rsid w:val="00A724AA"/>
    <w:rsid w:val="00AA1DCB"/>
    <w:rsid w:val="00AB1464"/>
    <w:rsid w:val="00AB375B"/>
    <w:rsid w:val="00AC1955"/>
    <w:rsid w:val="00AC1D09"/>
    <w:rsid w:val="00AD6A08"/>
    <w:rsid w:val="00AE2115"/>
    <w:rsid w:val="00AE6511"/>
    <w:rsid w:val="00AF24AC"/>
    <w:rsid w:val="00B0099C"/>
    <w:rsid w:val="00B0142F"/>
    <w:rsid w:val="00B12130"/>
    <w:rsid w:val="00B31976"/>
    <w:rsid w:val="00B3597A"/>
    <w:rsid w:val="00B36519"/>
    <w:rsid w:val="00B53904"/>
    <w:rsid w:val="00B60B0F"/>
    <w:rsid w:val="00B624BB"/>
    <w:rsid w:val="00B712C9"/>
    <w:rsid w:val="00B764B2"/>
    <w:rsid w:val="00B80BFF"/>
    <w:rsid w:val="00B81B6A"/>
    <w:rsid w:val="00B87BA3"/>
    <w:rsid w:val="00B94AEB"/>
    <w:rsid w:val="00BA0B85"/>
    <w:rsid w:val="00BA2233"/>
    <w:rsid w:val="00BA3571"/>
    <w:rsid w:val="00BA56E5"/>
    <w:rsid w:val="00BB64C9"/>
    <w:rsid w:val="00BC1138"/>
    <w:rsid w:val="00BC2E9F"/>
    <w:rsid w:val="00BE1314"/>
    <w:rsid w:val="00BF5FF8"/>
    <w:rsid w:val="00C16081"/>
    <w:rsid w:val="00C16B62"/>
    <w:rsid w:val="00C21C76"/>
    <w:rsid w:val="00C31895"/>
    <w:rsid w:val="00C33B03"/>
    <w:rsid w:val="00C3489E"/>
    <w:rsid w:val="00C4421B"/>
    <w:rsid w:val="00C45ED8"/>
    <w:rsid w:val="00C47503"/>
    <w:rsid w:val="00C53178"/>
    <w:rsid w:val="00C550DB"/>
    <w:rsid w:val="00C72CB2"/>
    <w:rsid w:val="00C730BF"/>
    <w:rsid w:val="00C766E6"/>
    <w:rsid w:val="00C7733C"/>
    <w:rsid w:val="00C82525"/>
    <w:rsid w:val="00C84F11"/>
    <w:rsid w:val="00C9020B"/>
    <w:rsid w:val="00C905AF"/>
    <w:rsid w:val="00C95297"/>
    <w:rsid w:val="00CA039A"/>
    <w:rsid w:val="00CA103B"/>
    <w:rsid w:val="00CA797C"/>
    <w:rsid w:val="00CB0F5E"/>
    <w:rsid w:val="00CB2459"/>
    <w:rsid w:val="00CC762B"/>
    <w:rsid w:val="00CE2C91"/>
    <w:rsid w:val="00CE2F16"/>
    <w:rsid w:val="00CE4108"/>
    <w:rsid w:val="00D000BC"/>
    <w:rsid w:val="00D012E1"/>
    <w:rsid w:val="00D02A8F"/>
    <w:rsid w:val="00D054F3"/>
    <w:rsid w:val="00D122D8"/>
    <w:rsid w:val="00D12C7E"/>
    <w:rsid w:val="00D16ADD"/>
    <w:rsid w:val="00D16D3B"/>
    <w:rsid w:val="00D17425"/>
    <w:rsid w:val="00D1792E"/>
    <w:rsid w:val="00D35CC0"/>
    <w:rsid w:val="00D35FA4"/>
    <w:rsid w:val="00D46B74"/>
    <w:rsid w:val="00D513DF"/>
    <w:rsid w:val="00D5770C"/>
    <w:rsid w:val="00D655C7"/>
    <w:rsid w:val="00D65AE7"/>
    <w:rsid w:val="00D713B7"/>
    <w:rsid w:val="00D75003"/>
    <w:rsid w:val="00D77FFE"/>
    <w:rsid w:val="00D82BA2"/>
    <w:rsid w:val="00D83CEC"/>
    <w:rsid w:val="00D936B4"/>
    <w:rsid w:val="00D9451F"/>
    <w:rsid w:val="00DA1300"/>
    <w:rsid w:val="00DB0CD7"/>
    <w:rsid w:val="00DB514E"/>
    <w:rsid w:val="00DB63FE"/>
    <w:rsid w:val="00DC2CDC"/>
    <w:rsid w:val="00DC3C6A"/>
    <w:rsid w:val="00DC579C"/>
    <w:rsid w:val="00DC7395"/>
    <w:rsid w:val="00DD50E5"/>
    <w:rsid w:val="00DD6DBA"/>
    <w:rsid w:val="00DE0712"/>
    <w:rsid w:val="00DE0D94"/>
    <w:rsid w:val="00DE529C"/>
    <w:rsid w:val="00DE6F89"/>
    <w:rsid w:val="00DE71E4"/>
    <w:rsid w:val="00DE7F08"/>
    <w:rsid w:val="00DF2076"/>
    <w:rsid w:val="00DF40B1"/>
    <w:rsid w:val="00DF5DEA"/>
    <w:rsid w:val="00DF730C"/>
    <w:rsid w:val="00DF7314"/>
    <w:rsid w:val="00E033C1"/>
    <w:rsid w:val="00E034BE"/>
    <w:rsid w:val="00E078AE"/>
    <w:rsid w:val="00E1093E"/>
    <w:rsid w:val="00E11762"/>
    <w:rsid w:val="00E20EE2"/>
    <w:rsid w:val="00E21366"/>
    <w:rsid w:val="00E24A15"/>
    <w:rsid w:val="00E24E6E"/>
    <w:rsid w:val="00E36BD5"/>
    <w:rsid w:val="00E405E8"/>
    <w:rsid w:val="00E4143E"/>
    <w:rsid w:val="00E45045"/>
    <w:rsid w:val="00E4600B"/>
    <w:rsid w:val="00E46C68"/>
    <w:rsid w:val="00E523A8"/>
    <w:rsid w:val="00E541F1"/>
    <w:rsid w:val="00E543F5"/>
    <w:rsid w:val="00E551A6"/>
    <w:rsid w:val="00E575FD"/>
    <w:rsid w:val="00E645B9"/>
    <w:rsid w:val="00E64602"/>
    <w:rsid w:val="00E75FF9"/>
    <w:rsid w:val="00E86D92"/>
    <w:rsid w:val="00E9264B"/>
    <w:rsid w:val="00EA1148"/>
    <w:rsid w:val="00EA53FD"/>
    <w:rsid w:val="00EA6A3C"/>
    <w:rsid w:val="00EB1541"/>
    <w:rsid w:val="00EB214A"/>
    <w:rsid w:val="00EC22C2"/>
    <w:rsid w:val="00EC76A5"/>
    <w:rsid w:val="00ED1161"/>
    <w:rsid w:val="00ED1D8C"/>
    <w:rsid w:val="00ED31A4"/>
    <w:rsid w:val="00ED32FC"/>
    <w:rsid w:val="00EF1D99"/>
    <w:rsid w:val="00EF2A2D"/>
    <w:rsid w:val="00EF2DF3"/>
    <w:rsid w:val="00EF7022"/>
    <w:rsid w:val="00F01214"/>
    <w:rsid w:val="00F02A2E"/>
    <w:rsid w:val="00F03B6C"/>
    <w:rsid w:val="00F117F4"/>
    <w:rsid w:val="00F13DAE"/>
    <w:rsid w:val="00F24CD2"/>
    <w:rsid w:val="00F30C93"/>
    <w:rsid w:val="00F3480D"/>
    <w:rsid w:val="00F35308"/>
    <w:rsid w:val="00F36517"/>
    <w:rsid w:val="00F41F50"/>
    <w:rsid w:val="00F42E09"/>
    <w:rsid w:val="00F43329"/>
    <w:rsid w:val="00F4399E"/>
    <w:rsid w:val="00F5171B"/>
    <w:rsid w:val="00F53B54"/>
    <w:rsid w:val="00F54682"/>
    <w:rsid w:val="00F743B8"/>
    <w:rsid w:val="00F7693D"/>
    <w:rsid w:val="00F84D32"/>
    <w:rsid w:val="00F90E1F"/>
    <w:rsid w:val="00F93B81"/>
    <w:rsid w:val="00F97BF5"/>
    <w:rsid w:val="00FA11C8"/>
    <w:rsid w:val="00FA4519"/>
    <w:rsid w:val="00FB165E"/>
    <w:rsid w:val="00FB418A"/>
    <w:rsid w:val="00FC08E8"/>
    <w:rsid w:val="00FC2C2C"/>
    <w:rsid w:val="00FC4780"/>
    <w:rsid w:val="00FC7EC0"/>
    <w:rsid w:val="00FD6E72"/>
    <w:rsid w:val="00FF16A9"/>
    <w:rsid w:val="00FF4A42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AF6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673A97"/>
  </w:style>
  <w:style w:type="character" w:customStyle="1" w:styleId="a4">
    <w:name w:val="Текст концевой сноски Знак"/>
    <w:basedOn w:val="a0"/>
    <w:link w:val="a3"/>
    <w:uiPriority w:val="99"/>
    <w:rsid w:val="00673A97"/>
  </w:style>
  <w:style w:type="character" w:styleId="a5">
    <w:name w:val="endnote reference"/>
    <w:basedOn w:val="a0"/>
    <w:uiPriority w:val="99"/>
    <w:unhideWhenUsed/>
    <w:rsid w:val="00673A9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F4A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4A42"/>
  </w:style>
  <w:style w:type="character" w:styleId="a8">
    <w:name w:val="page number"/>
    <w:basedOn w:val="a0"/>
    <w:uiPriority w:val="99"/>
    <w:semiHidden/>
    <w:unhideWhenUsed/>
    <w:rsid w:val="00FF4A42"/>
  </w:style>
  <w:style w:type="paragraph" w:customStyle="1" w:styleId="1">
    <w:name w:val="Знак Знак1"/>
    <w:basedOn w:val="a"/>
    <w:next w:val="a9"/>
    <w:rsid w:val="007D64CD"/>
    <w:pPr>
      <w:suppressAutoHyphens/>
      <w:spacing w:before="100" w:beforeAutospacing="1" w:after="100" w:afterAutospacing="1" w:line="360" w:lineRule="auto"/>
      <w:ind w:firstLine="709"/>
    </w:pPr>
    <w:rPr>
      <w:rFonts w:ascii="Tahoma" w:eastAsia="Times New Roman" w:hAnsi="Tahoma" w:cs="Times New Roman"/>
      <w:sz w:val="28"/>
      <w:lang w:val="en-US" w:eastAsia="en-US"/>
    </w:rPr>
  </w:style>
  <w:style w:type="paragraph" w:styleId="a9">
    <w:name w:val="Normal Indent"/>
    <w:basedOn w:val="a"/>
    <w:uiPriority w:val="99"/>
    <w:semiHidden/>
    <w:unhideWhenUsed/>
    <w:rsid w:val="007D64CD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2E3FAF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3FAF"/>
    <w:rPr>
      <w:rFonts w:ascii="Lucida Grande CY" w:hAnsi="Lucida Grande CY" w:cs="Lucida Grande CY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E523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23A8"/>
  </w:style>
  <w:style w:type="character" w:styleId="ae">
    <w:name w:val="Hyperlink"/>
    <w:basedOn w:val="a0"/>
    <w:uiPriority w:val="99"/>
    <w:unhideWhenUsed/>
    <w:rsid w:val="00D94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1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080878-0BAD-4B8B-B58F-7F79CF42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6567</Words>
  <Characters>37432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Gilyarevsky</dc:creator>
  <cp:keywords/>
  <dc:description/>
  <cp:lastModifiedBy>Knyazev Aleksandr</cp:lastModifiedBy>
  <cp:revision>4</cp:revision>
  <dcterms:created xsi:type="dcterms:W3CDTF">2015-11-26T11:37:00Z</dcterms:created>
  <dcterms:modified xsi:type="dcterms:W3CDTF">2016-02-26T09:22:00Z</dcterms:modified>
</cp:coreProperties>
</file>